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65"/>
        <w:gridCol w:w="2160"/>
        <w:gridCol w:w="270"/>
        <w:gridCol w:w="2340"/>
        <w:gridCol w:w="270"/>
        <w:gridCol w:w="2160"/>
        <w:gridCol w:w="3330"/>
        <w:gridCol w:w="283"/>
      </w:tblGrid>
      <w:tr w:rsidR="00FA11E0" w:rsidRPr="007E6E8A" w:rsidTr="00746928">
        <w:tc>
          <w:tcPr>
            <w:tcW w:w="11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11E0" w:rsidRPr="00746928" w:rsidRDefault="00746928" w:rsidP="00746928">
            <w:pPr>
              <w:spacing w:after="120"/>
              <w:rPr>
                <w:i/>
              </w:rPr>
            </w:pPr>
            <w:r w:rsidRPr="00746928">
              <w:rPr>
                <w:i/>
              </w:rPr>
              <w:t xml:space="preserve">This form is for informational purposes only. All evaluations will be entered in </w:t>
            </w:r>
            <w:proofErr w:type="spellStart"/>
            <w:r w:rsidRPr="00746928">
              <w:rPr>
                <w:i/>
              </w:rPr>
              <w:t>eFaculty</w:t>
            </w:r>
            <w:proofErr w:type="spellEnd"/>
            <w:r w:rsidRPr="00746928">
              <w:rPr>
                <w:i/>
              </w:rPr>
              <w:t>.</w:t>
            </w:r>
          </w:p>
        </w:tc>
      </w:tr>
      <w:tr w:rsidR="00CD6F39" w:rsidRPr="007E6E8A" w:rsidTr="00746928">
        <w:tc>
          <w:tcPr>
            <w:tcW w:w="11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6F39" w:rsidRPr="00CD6F39" w:rsidRDefault="00746928" w:rsidP="00FA11E0">
            <w:pPr>
              <w:spacing w:before="120"/>
            </w:pPr>
            <w:r w:rsidRPr="00746928">
              <w:t>A chair or director who served on the department committee for a case shall not submit an independent review. If you are in this situation, please proceed one of 3 ways:</w:t>
            </w:r>
          </w:p>
        </w:tc>
      </w:tr>
      <w:tr w:rsidR="006B765B" w:rsidRPr="007E6E8A" w:rsidTr="00746928">
        <w:tc>
          <w:tcPr>
            <w:tcW w:w="11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6928" w:rsidRPr="00746928" w:rsidRDefault="00746928" w:rsidP="0074692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5"/>
            </w:pPr>
            <w:r w:rsidRPr="00746928">
              <w:t>Request that the Department's or other Administrator remove the "chair committee" from the case. (Most laborious method.)</w:t>
            </w:r>
          </w:p>
          <w:p w:rsidR="00746928" w:rsidRPr="00746928" w:rsidRDefault="00746928" w:rsidP="0074692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5"/>
            </w:pPr>
            <w:r w:rsidRPr="00746928">
              <w:t>Using manager privilege, remove the requirement to complete this form before moving the case to the college level.</w:t>
            </w:r>
          </w:p>
          <w:p w:rsidR="006B765B" w:rsidRPr="00746928" w:rsidRDefault="00746928" w:rsidP="0074692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5"/>
            </w:pPr>
            <w:r w:rsidRPr="00746928">
              <w:t>Fill in required elements of the form only, but indicate no rating is being provided. (Least laborious method.)</w:t>
            </w:r>
          </w:p>
        </w:tc>
      </w:tr>
      <w:tr w:rsidR="00FA11E0" w:rsidRPr="007E6E8A" w:rsidTr="00746928">
        <w:tc>
          <w:tcPr>
            <w:tcW w:w="11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1E0" w:rsidRPr="00CD6F39" w:rsidRDefault="00FA11E0" w:rsidP="00E55D75"/>
        </w:tc>
      </w:tr>
      <w:tr w:rsidR="006B765B" w:rsidRPr="007E6E8A" w:rsidTr="00746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65B" w:rsidRPr="00763E78" w:rsidRDefault="006B765B" w:rsidP="00746928">
            <w:pPr>
              <w:spacing w:before="120"/>
              <w:rPr>
                <w:b/>
              </w:rPr>
            </w:pPr>
            <w:r w:rsidRPr="00763E78">
              <w:rPr>
                <w:b/>
              </w:rPr>
              <w:t>HOW TO USE THIS FORM</w:t>
            </w:r>
          </w:p>
        </w:tc>
      </w:tr>
      <w:tr w:rsidR="006B765B" w:rsidRPr="007E6E8A" w:rsidTr="00746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B765B" w:rsidRPr="00746928" w:rsidRDefault="00763E78" w:rsidP="00746928">
            <w:pPr>
              <w:spacing w:before="120"/>
              <w:rPr>
                <w:b/>
              </w:rPr>
            </w:pPr>
            <w:r w:rsidRPr="00746928">
              <w:rPr>
                <w:b/>
              </w:rPr>
              <w:t>Cumulative Evaluations</w:t>
            </w:r>
          </w:p>
        </w:tc>
      </w:tr>
      <w:tr w:rsidR="00763E78" w:rsidRPr="007E6E8A" w:rsidTr="00746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63E78" w:rsidRPr="00763E78" w:rsidRDefault="00763E78" w:rsidP="00055E35">
            <w:pPr>
              <w:spacing w:before="60"/>
              <w:rPr>
                <w:i/>
              </w:rPr>
            </w:pPr>
            <w:r w:rsidRPr="00763E78">
              <w:rPr>
                <w:i/>
              </w:rPr>
              <w:t>This is the only form used in cumulative evaluations.</w:t>
            </w:r>
          </w:p>
        </w:tc>
      </w:tr>
      <w:tr w:rsidR="00763E78" w:rsidRPr="007E6E8A" w:rsidTr="00746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CD6F39" w:rsidRDefault="00746928" w:rsidP="00746928">
            <w:pPr>
              <w:spacing w:after="120"/>
            </w:pPr>
            <w:r w:rsidRPr="00746928">
              <w:t xml:space="preserve">Ratings of "Satisfactory" or "Not Satisfactory" are required in all reviews. Formative comments are allowed for "Satisfactory" ratings. Explanation of the rating is </w:t>
            </w:r>
            <w:r w:rsidRPr="00746928">
              <w:rPr>
                <w:b/>
              </w:rPr>
              <w:t>required</w:t>
            </w:r>
            <w:r w:rsidRPr="00746928">
              <w:t xml:space="preserve"> for "Not Satisfactory" ratings. The appropriate administrator's rating is final.</w:t>
            </w:r>
          </w:p>
        </w:tc>
      </w:tr>
      <w:tr w:rsidR="00763E78" w:rsidRPr="007E6E8A" w:rsidTr="00746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</w:tcBorders>
          </w:tcPr>
          <w:p w:rsidR="00763E78" w:rsidRPr="00CD6F39" w:rsidRDefault="00763E78" w:rsidP="00F760DB"/>
        </w:tc>
      </w:tr>
      <w:tr w:rsidR="00C82E69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C82E69" w:rsidRDefault="00C82E69" w:rsidP="004D3A8A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2E69" w:rsidRPr="00647E16" w:rsidRDefault="00C82E69" w:rsidP="004D3A8A">
            <w:pPr>
              <w:spacing w:before="120" w:after="120"/>
              <w:rPr>
                <w:b/>
              </w:rPr>
            </w:pPr>
            <w:r w:rsidRPr="00647E16">
              <w:rPr>
                <w:b/>
              </w:rPr>
              <w:t>Name of Faculty Being Reviewed*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82E69" w:rsidRDefault="00C82E69" w:rsidP="004D3A8A">
            <w:pPr>
              <w:spacing w:before="120" w:after="120"/>
            </w:pPr>
          </w:p>
        </w:tc>
      </w:tr>
      <w:tr w:rsidR="00C82E69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5" w:type="dxa"/>
            <w:tcBorders>
              <w:right w:val="single" w:sz="4" w:space="0" w:color="auto"/>
            </w:tcBorders>
          </w:tcPr>
          <w:p w:rsidR="00C82E69" w:rsidRDefault="00C82E69" w:rsidP="00D850AA">
            <w:pPr>
              <w:spacing w:before="120" w:after="120"/>
            </w:pPr>
          </w:p>
        </w:tc>
        <w:sdt>
          <w:sdtPr>
            <w:alias w:val="Name of Faculty Being Reviewed"/>
            <w:tag w:val="Name of Faculty Being Reviewed"/>
            <w:id w:val="1886367030"/>
            <w:lock w:val="sdtLocked"/>
            <w:placeholder>
              <w:docPart w:val="A71CD2A3FF5E4EE8A8C3E9D1CE28B45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2E69" w:rsidRDefault="00C82E69" w:rsidP="00D850AA">
                <w:pPr>
                  <w:spacing w:before="120" w:after="120"/>
                </w:pPr>
                <w:r w:rsidRPr="002C0F3F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tc>
          <w:tcPr>
            <w:tcW w:w="283" w:type="dxa"/>
            <w:tcBorders>
              <w:left w:val="single" w:sz="4" w:space="0" w:color="auto"/>
            </w:tcBorders>
          </w:tcPr>
          <w:p w:rsidR="00C82E69" w:rsidRDefault="00C82E69" w:rsidP="00D850AA">
            <w:pPr>
              <w:spacing w:before="120" w:after="120"/>
            </w:pPr>
          </w:p>
        </w:tc>
      </w:tr>
      <w:tr w:rsidR="00C82E69" w:rsidTr="00647E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bottom w:val="single" w:sz="4" w:space="0" w:color="auto"/>
            </w:tcBorders>
          </w:tcPr>
          <w:p w:rsidR="00C82E69" w:rsidRDefault="00C82E69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2E69" w:rsidRDefault="00C82E69"/>
        </w:tc>
        <w:tc>
          <w:tcPr>
            <w:tcW w:w="283" w:type="dxa"/>
            <w:tcBorders>
              <w:bottom w:val="single" w:sz="4" w:space="0" w:color="auto"/>
            </w:tcBorders>
          </w:tcPr>
          <w:p w:rsidR="00C82E69" w:rsidRDefault="00C82E69"/>
        </w:tc>
      </w:tr>
      <w:tr w:rsidR="003B1755" w:rsidTr="00FA11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755" w:rsidRDefault="003B1755" w:rsidP="00F760DB"/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3B1755" w:rsidRDefault="003B1755" w:rsidP="003B1755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Pr="00647E16" w:rsidRDefault="003B1755" w:rsidP="003B1755">
            <w:pPr>
              <w:spacing w:before="120" w:after="120"/>
              <w:rPr>
                <w:b/>
              </w:rPr>
            </w:pPr>
            <w:r w:rsidRPr="00647E16">
              <w:rPr>
                <w:b/>
              </w:rPr>
              <w:t>Reviewer Name (Committee Chairs: Add Committee Members’ Names)</w:t>
            </w:r>
            <w:r w:rsidR="00517EE9">
              <w:rPr>
                <w:b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B1755" w:rsidRDefault="003B1755" w:rsidP="003B1755">
            <w:pPr>
              <w:spacing w:before="120" w:after="12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Reviewer Name"/>
            <w:tag w:val="Reviewer Name"/>
            <w:id w:val="1026522732"/>
            <w:lock w:val="sdtLocked"/>
            <w:placeholder>
              <w:docPart w:val="645C4CC5A49E47CCA71E2FD6EC32DAFA"/>
            </w:placeholder>
            <w:showingPlcHdr/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647E16" w:rsidP="00D850AA">
                <w:pPr>
                  <w:spacing w:before="120" w:after="120"/>
                </w:pPr>
                <w:r w:rsidRPr="002C0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/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755" w:rsidRDefault="003B1755" w:rsidP="00F760DB"/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Pr="00647E16" w:rsidRDefault="003B1755" w:rsidP="006116A4">
            <w:pPr>
              <w:spacing w:before="120" w:after="120"/>
              <w:rPr>
                <w:b/>
              </w:rPr>
            </w:pPr>
            <w:r w:rsidRPr="00647E16">
              <w:rPr>
                <w:b/>
              </w:rPr>
              <w:t>Review Level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Review Level"/>
            <w:tag w:val="Review Level"/>
            <w:id w:val="-923337833"/>
            <w:lock w:val="sdtLocked"/>
            <w:placeholder>
              <w:docPart w:val="3C63F6335604442A90B2969F548E1BBC"/>
            </w:placeholder>
            <w:showingPlcHdr/>
            <w:dropDownList>
              <w:listItem w:displayText="Select an option" w:value=""/>
              <w:listItem w:displayText="Department/School Committee" w:value="Department/School Committee"/>
              <w:listItem w:displayText="Department Chair/School Director" w:value="Department Chair/School Director"/>
              <w:listItem w:displayText="Dean or Appropriate Administrator" w:value="Dean or Appropriate Administrator"/>
            </w:dropDownList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DE6543" w:rsidP="00D850AA">
                <w:pPr>
                  <w:spacing w:before="120" w:after="120"/>
                </w:pPr>
                <w:r>
                  <w:rPr>
                    <w:rStyle w:val="PlaceholderText"/>
                  </w:rPr>
                  <w:t>Select an option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150ECF" w:rsidTr="00064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</w:tr>
      <w:tr w:rsidR="003B1755" w:rsidTr="00064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755" w:rsidRDefault="003B1755" w:rsidP="00064E38"/>
        </w:tc>
      </w:tr>
      <w:tr w:rsidR="003B1755" w:rsidTr="00064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Pr="00647E16" w:rsidRDefault="00647E16" w:rsidP="006116A4">
            <w:pPr>
              <w:spacing w:before="120" w:after="120"/>
              <w:rPr>
                <w:b/>
              </w:rPr>
            </w:pPr>
            <w:r w:rsidRPr="00647E16">
              <w:rPr>
                <w:b/>
              </w:rPr>
              <w:t>For appropriate administrators only: Faculty response to department level evaluations was received and reviewed.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For admins only"/>
            <w:tag w:val="For admins only"/>
            <w:id w:val="867558694"/>
            <w:lock w:val="sdtLocked"/>
            <w:placeholder>
              <w:docPart w:val="A6A3723F332E4382A851FE0CDE4DE1A4"/>
            </w:placeholder>
            <w:showingPlcHdr/>
            <w:dropDownList>
              <w:listItem w:displayText="Select an option" w:value=""/>
              <w:listItem w:displayText="Yes" w:value="Yes"/>
              <w:listItem w:displayText="No" w:value="No"/>
              <w:listItem w:displayText="N/A, Department Committee or Chair (Department Level)" w:value="N/A, Department Committee or Chair (Department Level)"/>
            </w:dropDownList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9E0A26" w:rsidP="00D850AA">
                <w:pPr>
                  <w:spacing w:before="120" w:after="120"/>
                </w:pPr>
                <w:r>
                  <w:rPr>
                    <w:rStyle w:val="PlaceholderText"/>
                  </w:rPr>
                  <w:t>Select an option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150ECF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755" w:rsidRDefault="003B1755" w:rsidP="00F760DB"/>
        </w:tc>
      </w:tr>
      <w:tr w:rsidR="003B1755" w:rsidTr="00150E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Pr="00A17613" w:rsidRDefault="00A17613" w:rsidP="006116A4">
            <w:pPr>
              <w:spacing w:before="120" w:after="120"/>
              <w:rPr>
                <w:b/>
              </w:rPr>
            </w:pPr>
            <w:r w:rsidRPr="00A17613">
              <w:rPr>
                <w:b/>
              </w:rPr>
              <w:t>Please rate the performance of this faculty member in assigned duties during the period of review.*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B1755" w:rsidRDefault="003B1755" w:rsidP="006116A4">
            <w:pPr>
              <w:spacing w:before="120" w:after="12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Rate the Review"/>
            <w:tag w:val="Rate the Reveiw"/>
            <w:id w:val="-1436513448"/>
            <w:lock w:val="sdtLocked"/>
            <w:placeholder>
              <w:docPart w:val="C81234FA314644C1A09C54604338F26A"/>
            </w:placeholder>
            <w:showingPlcHdr/>
            <w:dropDownList>
              <w:listItem w:displayText="Select an option" w:value=""/>
              <w:listItem w:displayText="Satisfactory" w:value="Satisfactory"/>
              <w:listItem w:displayText="Not Satisfactory" w:value="Not Satisfactory"/>
              <w:listItem w:displayText="No Rating (No evaluation)" w:value="No Rating (No evaluation)"/>
            </w:dropDownList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A17613" w:rsidP="00D850AA">
                <w:pPr>
                  <w:spacing w:before="120" w:after="120"/>
                </w:pPr>
                <w:r>
                  <w:rPr>
                    <w:rStyle w:val="PlaceholderText"/>
                  </w:rPr>
                  <w:t>Select an option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3B1755" w:rsidTr="00611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</w:tr>
      <w:tr w:rsidR="003B1755" w:rsidTr="00611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755" w:rsidRDefault="003B1755" w:rsidP="00CD6F39">
            <w:pPr>
              <w:spacing w:before="240"/>
            </w:pPr>
          </w:p>
        </w:tc>
      </w:tr>
      <w:tr w:rsidR="003B1755" w:rsidTr="00CD6F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  <w:bottom w:val="nil"/>
            </w:tcBorders>
          </w:tcPr>
          <w:p w:rsidR="003B1755" w:rsidRDefault="003B1755" w:rsidP="006C4249">
            <w:pPr>
              <w:spacing w:before="120" w:after="6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nil"/>
            </w:tcBorders>
          </w:tcPr>
          <w:p w:rsidR="003B1755" w:rsidRPr="006C4249" w:rsidRDefault="006C4249" w:rsidP="006C4249">
            <w:pPr>
              <w:spacing w:before="120" w:after="60"/>
              <w:rPr>
                <w:b/>
              </w:rPr>
            </w:pPr>
            <w:r w:rsidRPr="006C4249">
              <w:rPr>
                <w:b/>
              </w:rPr>
              <w:t>Comments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3B1755" w:rsidRDefault="003B1755" w:rsidP="006C4249">
            <w:pPr>
              <w:spacing w:before="120" w:after="60"/>
            </w:pPr>
          </w:p>
        </w:tc>
      </w:tr>
      <w:tr w:rsidR="006C4249" w:rsidTr="00CD6F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</w:tcBorders>
          </w:tcPr>
          <w:p w:rsidR="006C4249" w:rsidRDefault="006C4249" w:rsidP="00150ECF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nil"/>
              <w:bottom w:val="single" w:sz="4" w:space="0" w:color="auto"/>
            </w:tcBorders>
          </w:tcPr>
          <w:p w:rsidR="006C4249" w:rsidRDefault="006C4249" w:rsidP="00B95C2D">
            <w:pPr>
              <w:spacing w:after="120"/>
            </w:pPr>
            <w:r w:rsidRPr="006C4249">
              <w:t>Comments are required if during cumulative evaluation, a faculty member's performance is rated "Not Satisfactory." Formative comments may be submitted for "Satisfactory" rating.</w:t>
            </w:r>
          </w:p>
        </w:tc>
        <w:tc>
          <w:tcPr>
            <w:tcW w:w="283" w:type="dxa"/>
            <w:tcBorders>
              <w:top w:val="nil"/>
            </w:tcBorders>
          </w:tcPr>
          <w:p w:rsidR="006C4249" w:rsidRDefault="006C4249" w:rsidP="00150ECF">
            <w:pPr>
              <w:spacing w:before="120" w:after="12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Comments"/>
            <w:tag w:val="Comments"/>
            <w:id w:val="-1609655793"/>
            <w:lock w:val="sdtLocked"/>
            <w:placeholder>
              <w:docPart w:val="EBD165F471BB4F3ABF05EC4797C4EA3E"/>
            </w:placeholder>
            <w:showingPlcHdr/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6C4249" w:rsidP="00D850AA">
                <w:pPr>
                  <w:spacing w:before="120" w:after="120"/>
                </w:pPr>
                <w:r w:rsidRPr="002C0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913D5B" w:rsidTr="00913D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</w:tr>
      <w:tr w:rsidR="003B1755" w:rsidTr="00913D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755" w:rsidRDefault="003B1755" w:rsidP="00B95C2D">
            <w:pPr>
              <w:spacing w:before="120"/>
            </w:pPr>
          </w:p>
        </w:tc>
      </w:tr>
      <w:tr w:rsidR="003B1755" w:rsidTr="00913D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single" w:sz="4" w:space="0" w:color="auto"/>
            </w:tcBorders>
          </w:tcPr>
          <w:p w:rsidR="003B1755" w:rsidRDefault="003B1755" w:rsidP="00F827E6">
            <w:pPr>
              <w:spacing w:before="120" w:after="60"/>
            </w:pPr>
          </w:p>
        </w:tc>
        <w:tc>
          <w:tcPr>
            <w:tcW w:w="10530" w:type="dxa"/>
            <w:gridSpan w:val="6"/>
            <w:tcBorders>
              <w:top w:val="single" w:sz="4" w:space="0" w:color="auto"/>
              <w:bottom w:val="nil"/>
            </w:tcBorders>
          </w:tcPr>
          <w:p w:rsidR="003B1755" w:rsidRPr="00F827E6" w:rsidRDefault="00517EE9" w:rsidP="00F827E6">
            <w:pPr>
              <w:spacing w:before="120" w:after="60"/>
              <w:rPr>
                <w:b/>
              </w:rPr>
            </w:pPr>
            <w:r w:rsidRPr="00517EE9">
              <w:rPr>
                <w:b/>
              </w:rPr>
              <w:t>Required of appropriate administrators only (MPP, not Department Chairs): Date the PAF was Reviewed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B1755" w:rsidRDefault="003B1755" w:rsidP="00F827E6">
            <w:pPr>
              <w:spacing w:before="120" w:after="60"/>
            </w:pPr>
          </w:p>
        </w:tc>
      </w:tr>
      <w:tr w:rsidR="00F827E6" w:rsidTr="00F827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</w:tcPr>
          <w:p w:rsidR="00F827E6" w:rsidRDefault="00F827E6" w:rsidP="00150ECF">
            <w:pPr>
              <w:spacing w:before="120" w:after="120"/>
            </w:pPr>
          </w:p>
        </w:tc>
        <w:tc>
          <w:tcPr>
            <w:tcW w:w="10530" w:type="dxa"/>
            <w:gridSpan w:val="6"/>
            <w:tcBorders>
              <w:top w:val="nil"/>
              <w:bottom w:val="nil"/>
            </w:tcBorders>
          </w:tcPr>
          <w:p w:rsidR="00F827E6" w:rsidRDefault="00517EE9" w:rsidP="002A5C22">
            <w:pPr>
              <w:spacing w:after="120"/>
            </w:pPr>
            <w:r w:rsidRPr="00517EE9">
              <w:t>The Personnel Action File (PAF) must be reviewed by the appropriate administrator (MPP) prior to submitting the cumulative evaluation rating (and explanation of any rating of "Not Satisfactory").</w:t>
            </w:r>
          </w:p>
        </w:tc>
        <w:tc>
          <w:tcPr>
            <w:tcW w:w="283" w:type="dxa"/>
          </w:tcPr>
          <w:p w:rsidR="00F827E6" w:rsidRDefault="00F827E6" w:rsidP="00150ECF">
            <w:pPr>
              <w:spacing w:before="120" w:after="120"/>
            </w:pPr>
          </w:p>
        </w:tc>
      </w:tr>
      <w:tr w:rsidR="00F827E6" w:rsidTr="00F827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</w:tcPr>
          <w:p w:rsidR="00F827E6" w:rsidRDefault="00F827E6" w:rsidP="00150ECF">
            <w:pPr>
              <w:spacing w:before="120" w:after="60"/>
            </w:pPr>
          </w:p>
        </w:tc>
        <w:tc>
          <w:tcPr>
            <w:tcW w:w="10530" w:type="dxa"/>
            <w:gridSpan w:val="6"/>
            <w:tcBorders>
              <w:top w:val="nil"/>
              <w:bottom w:val="single" w:sz="4" w:space="0" w:color="auto"/>
            </w:tcBorders>
          </w:tcPr>
          <w:p w:rsidR="00F827E6" w:rsidRPr="00F827E6" w:rsidRDefault="00F827E6" w:rsidP="00150ECF">
            <w:pPr>
              <w:spacing w:before="120" w:after="60"/>
              <w:rPr>
                <w:b/>
              </w:rPr>
            </w:pPr>
            <w:r w:rsidRPr="00F827E6">
              <w:rPr>
                <w:b/>
              </w:rPr>
              <w:t>Date</w:t>
            </w:r>
          </w:p>
        </w:tc>
        <w:tc>
          <w:tcPr>
            <w:tcW w:w="283" w:type="dxa"/>
          </w:tcPr>
          <w:p w:rsidR="00F827E6" w:rsidRDefault="00F827E6" w:rsidP="00150ECF">
            <w:pPr>
              <w:spacing w:before="120" w:after="60"/>
            </w:pPr>
          </w:p>
        </w:tc>
      </w:tr>
      <w:tr w:rsidR="003B1755" w:rsidTr="00D850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5" w:type="dxa"/>
            <w:tcBorders>
              <w:bottom w:val="nil"/>
              <w:right w:val="single" w:sz="4" w:space="0" w:color="auto"/>
            </w:tcBorders>
          </w:tcPr>
          <w:p w:rsidR="003B1755" w:rsidRDefault="003B1755" w:rsidP="00D850AA">
            <w:pPr>
              <w:spacing w:before="120" w:after="120"/>
            </w:pPr>
          </w:p>
        </w:tc>
        <w:sdt>
          <w:sdtPr>
            <w:alias w:val="Date"/>
            <w:tag w:val="Date"/>
            <w:id w:val="-1246961830"/>
            <w:placeholder>
              <w:docPart w:val="E9732F52BA184E3580D259DB0C9FBD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5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755" w:rsidRDefault="00F827E6" w:rsidP="00D850AA">
                <w:pPr>
                  <w:spacing w:before="120" w:after="120"/>
                </w:pPr>
                <w:r w:rsidRPr="002C0F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:rsidR="003B1755" w:rsidRDefault="003B1755" w:rsidP="00D850AA">
            <w:pPr>
              <w:spacing w:before="120" w:after="120"/>
            </w:pPr>
          </w:p>
        </w:tc>
      </w:tr>
      <w:tr w:rsidR="003B1755" w:rsidTr="00611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755" w:rsidRDefault="003B1755" w:rsidP="006116A4"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3B1755" w:rsidRDefault="003B1755" w:rsidP="006116A4"/>
        </w:tc>
      </w:tr>
      <w:tr w:rsidR="003B1755" w:rsidTr="00611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755" w:rsidRDefault="003B1755" w:rsidP="006116A4"/>
        </w:tc>
      </w:tr>
      <w:tr w:rsidR="00AF6601" w:rsidTr="00812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:rsidR="00AF6601" w:rsidRDefault="00AF6601" w:rsidP="00812139">
            <w:pPr>
              <w:tabs>
                <w:tab w:val="left" w:pos="5055"/>
              </w:tabs>
              <w:spacing w:after="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77A6"/>
            <w:vAlign w:val="center"/>
          </w:tcPr>
          <w:p w:rsidR="00AF6601" w:rsidRPr="000D532B" w:rsidRDefault="00AF6601" w:rsidP="00812139">
            <w:pPr>
              <w:tabs>
                <w:tab w:val="left" w:pos="5055"/>
              </w:tabs>
              <w:spacing w:after="40"/>
              <w:jc w:val="center"/>
              <w:rPr>
                <w:b/>
              </w:rPr>
            </w:pPr>
            <w:r w:rsidRPr="000D532B">
              <w:rPr>
                <w:b/>
                <w:color w:val="FFFFFF" w:themeColor="background1"/>
              </w:rPr>
              <w:t>Submit Form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601" w:rsidRDefault="00AF6601" w:rsidP="00812139">
            <w:pPr>
              <w:tabs>
                <w:tab w:val="left" w:pos="5055"/>
              </w:tabs>
              <w:spacing w:after="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01" w:rsidRPr="000D532B" w:rsidRDefault="00AF6601" w:rsidP="00812139">
            <w:pPr>
              <w:tabs>
                <w:tab w:val="left" w:pos="5055"/>
              </w:tabs>
              <w:spacing w:after="40"/>
              <w:jc w:val="center"/>
              <w:rPr>
                <w:b/>
              </w:rPr>
            </w:pPr>
            <w:r w:rsidRPr="000D532B">
              <w:rPr>
                <w:b/>
                <w:color w:val="2577A6"/>
              </w:rPr>
              <w:t>Save Responses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AF6601" w:rsidRDefault="00AF6601" w:rsidP="00812139">
            <w:pPr>
              <w:tabs>
                <w:tab w:val="left" w:pos="5055"/>
              </w:tabs>
              <w:spacing w:after="40"/>
              <w:jc w:val="center"/>
            </w:pPr>
          </w:p>
        </w:tc>
        <w:tc>
          <w:tcPr>
            <w:tcW w:w="2160" w:type="dxa"/>
            <w:vAlign w:val="center"/>
          </w:tcPr>
          <w:p w:rsidR="00AF6601" w:rsidRPr="000D532B" w:rsidRDefault="00AF6601" w:rsidP="00812139">
            <w:pPr>
              <w:tabs>
                <w:tab w:val="left" w:pos="5055"/>
              </w:tabs>
              <w:spacing w:after="40"/>
              <w:jc w:val="center"/>
              <w:rPr>
                <w:b/>
              </w:rPr>
            </w:pPr>
            <w:r w:rsidRPr="000D532B">
              <w:rPr>
                <w:b/>
                <w:color w:val="2577A6"/>
              </w:rPr>
              <w:t>Return to Case</w:t>
            </w:r>
          </w:p>
        </w:tc>
        <w:tc>
          <w:tcPr>
            <w:tcW w:w="3613" w:type="dxa"/>
            <w:gridSpan w:val="2"/>
            <w:tcBorders>
              <w:left w:val="nil"/>
            </w:tcBorders>
            <w:vAlign w:val="center"/>
          </w:tcPr>
          <w:p w:rsidR="00AF6601" w:rsidRDefault="00AF6601" w:rsidP="00812139">
            <w:pPr>
              <w:tabs>
                <w:tab w:val="left" w:pos="5055"/>
              </w:tabs>
              <w:spacing w:after="40"/>
              <w:jc w:val="center"/>
            </w:pPr>
          </w:p>
        </w:tc>
      </w:tr>
    </w:tbl>
    <w:p w:rsidR="0000545B" w:rsidRPr="00035ED2" w:rsidRDefault="0000545B" w:rsidP="00035ED2">
      <w:pPr>
        <w:tabs>
          <w:tab w:val="left" w:pos="6135"/>
        </w:tabs>
      </w:pPr>
    </w:p>
    <w:sectPr w:rsidR="0000545B" w:rsidRPr="00035ED2" w:rsidSect="00543F8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0" w:right="576" w:bottom="432" w:left="576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AEA" w:rsidRDefault="00696AEA" w:rsidP="00090AF2">
      <w:pPr>
        <w:spacing w:after="0" w:line="240" w:lineRule="auto"/>
      </w:pPr>
      <w:r>
        <w:separator/>
      </w:r>
    </w:p>
  </w:endnote>
  <w:endnote w:type="continuationSeparator" w:id="0">
    <w:p w:rsidR="00696AEA" w:rsidRDefault="00696AEA" w:rsidP="000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47" w:rsidRPr="00BA25FC" w:rsidRDefault="00687DE6" w:rsidP="00BA25FC">
    <w:pPr>
      <w:pStyle w:val="Footer"/>
      <w:pBdr>
        <w:top w:val="single" w:sz="4" w:space="1" w:color="auto"/>
      </w:pBdr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cs="Arial"/>
        <w:szCs w:val="18"/>
      </w:rPr>
    </w:pPr>
    <w:r w:rsidRPr="00687DE6">
      <w:rPr>
        <w:rFonts w:cs="Arial"/>
        <w:szCs w:val="18"/>
      </w:rPr>
      <w:t>Periodic Evaluation - Cumulative - Reviewer Comments</w:t>
    </w:r>
    <w:r w:rsidR="00555657">
      <w:rPr>
        <w:rFonts w:cs="Arial"/>
        <w:szCs w:val="18"/>
      </w:rPr>
      <w:t xml:space="preserve"> </w:t>
    </w:r>
    <w:r w:rsidR="00486282">
      <w:rPr>
        <w:rFonts w:cs="Arial"/>
        <w:szCs w:val="18"/>
      </w:rPr>
      <w:t>0</w:t>
    </w:r>
    <w:r w:rsidR="00746928">
      <w:rPr>
        <w:rFonts w:cs="Arial"/>
        <w:szCs w:val="18"/>
      </w:rPr>
      <w:t>8</w:t>
    </w:r>
    <w:r w:rsidR="008C323D" w:rsidRPr="00BA25FC">
      <w:rPr>
        <w:rFonts w:cs="Arial"/>
        <w:szCs w:val="18"/>
      </w:rPr>
      <w:t>/</w:t>
    </w:r>
    <w:r w:rsidR="00746928">
      <w:rPr>
        <w:rFonts w:cs="Arial"/>
        <w:szCs w:val="18"/>
      </w:rPr>
      <w:t>23</w:t>
    </w:r>
    <w:r w:rsidR="00035ED2">
      <w:rPr>
        <w:rFonts w:cs="Arial"/>
        <w:szCs w:val="18"/>
      </w:rPr>
      <w:t>/2021</w:t>
    </w:r>
    <w:r w:rsidR="008C323D" w:rsidRPr="00BA25FC">
      <w:rPr>
        <w:rFonts w:cs="Arial"/>
        <w:szCs w:val="18"/>
      </w:rPr>
      <w:t xml:space="preserve"> </w:t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543F89" w:rsidRPr="00BA25FC">
      <w:rPr>
        <w:rFonts w:cs="Arial"/>
        <w:szCs w:val="18"/>
      </w:rPr>
      <w:t xml:space="preserve">Page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PAGE  \* Arabic  \* MERGEFORMAT </w:instrText>
    </w:r>
    <w:r w:rsidR="00543F89" w:rsidRPr="00BA25FC">
      <w:rPr>
        <w:rFonts w:cs="Arial"/>
        <w:szCs w:val="18"/>
      </w:rPr>
      <w:fldChar w:fldCharType="separate"/>
    </w:r>
    <w:r w:rsidR="00F45327">
      <w:rPr>
        <w:rFonts w:cs="Arial"/>
        <w:noProof/>
        <w:szCs w:val="18"/>
      </w:rPr>
      <w:t>2</w:t>
    </w:r>
    <w:r w:rsidR="00543F89" w:rsidRPr="00BA25FC">
      <w:rPr>
        <w:rFonts w:cs="Arial"/>
        <w:szCs w:val="18"/>
      </w:rPr>
      <w:fldChar w:fldCharType="end"/>
    </w:r>
    <w:r w:rsidR="00543F89" w:rsidRPr="00BA25FC">
      <w:rPr>
        <w:rFonts w:cs="Arial"/>
        <w:szCs w:val="18"/>
      </w:rPr>
      <w:t xml:space="preserve"> of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NUMPAGES  \* Arabic  \* MERGEFORMAT </w:instrText>
    </w:r>
    <w:r w:rsidR="00543F89" w:rsidRPr="00BA25FC">
      <w:rPr>
        <w:rFonts w:cs="Arial"/>
        <w:szCs w:val="18"/>
      </w:rPr>
      <w:fldChar w:fldCharType="separate"/>
    </w:r>
    <w:r w:rsidR="00F45327">
      <w:rPr>
        <w:rFonts w:cs="Arial"/>
        <w:noProof/>
        <w:szCs w:val="18"/>
      </w:rPr>
      <w:t>2</w:t>
    </w:r>
    <w:r w:rsidR="00543F89" w:rsidRPr="00BA25F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2"/>
      <w:gridCol w:w="5652"/>
    </w:tblGrid>
    <w:tr w:rsidR="00A669AD" w:rsidTr="00A669AD">
      <w:tc>
        <w:tcPr>
          <w:tcW w:w="5652" w:type="dxa"/>
        </w:tcPr>
        <w:p w:rsidR="00A669AD" w:rsidRDefault="00A669AD" w:rsidP="008C323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UP Revised 07/13/2015</w:t>
          </w:r>
        </w:p>
      </w:tc>
      <w:tc>
        <w:tcPr>
          <w:tcW w:w="5652" w:type="dxa"/>
        </w:tcPr>
        <w:p w:rsidR="00A669AD" w:rsidRDefault="00A669AD" w:rsidP="00A669A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jc w:val="right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Page 1 of 2</w:t>
          </w:r>
        </w:p>
      </w:tc>
    </w:tr>
  </w:tbl>
  <w:p w:rsidR="00A669AD" w:rsidRDefault="00A669A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</w:p>
  <w:p w:rsidR="00F90C5E" w:rsidRPr="00972B7D" w:rsidRDefault="008C323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AEA" w:rsidRDefault="00696AEA" w:rsidP="00090AF2">
      <w:pPr>
        <w:spacing w:after="0" w:line="240" w:lineRule="auto"/>
      </w:pPr>
      <w:r>
        <w:separator/>
      </w:r>
    </w:p>
  </w:footnote>
  <w:footnote w:type="continuationSeparator" w:id="0">
    <w:p w:rsidR="00696AEA" w:rsidRDefault="00696AEA" w:rsidP="000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2"/>
      <w:gridCol w:w="5446"/>
    </w:tblGrid>
    <w:tr w:rsidR="00543F89" w:rsidTr="00543F89">
      <w:tc>
        <w:tcPr>
          <w:tcW w:w="5652" w:type="dxa"/>
        </w:tcPr>
        <w:p w:rsidR="00543F89" w:rsidRDefault="00BA25FC" w:rsidP="007E15A0">
          <w:pPr>
            <w:pStyle w:val="Header"/>
            <w:spacing w:after="20"/>
          </w:pPr>
          <w:r>
            <w:rPr>
              <w:noProof/>
            </w:rPr>
            <w:drawing>
              <wp:inline distT="0" distB="0" distL="0" distR="0">
                <wp:extent cx="3333750" cy="400050"/>
                <wp:effectExtent l="0" t="0" r="0" b="0"/>
                <wp:docPr id="1" name="Picture 1" descr="Logo of San Jose State University, University Personnel" title="Logo of San Jose State University, University Perso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jsu-university-personn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651" cy="406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</w:tcPr>
        <w:p w:rsidR="00543F89" w:rsidRDefault="00687DE6" w:rsidP="00746928">
          <w:pPr>
            <w:pStyle w:val="Header"/>
            <w:jc w:val="right"/>
          </w:pPr>
          <w:r w:rsidRPr="00687DE6">
            <w:t>PERIODIC EVALUATION - CUMULATIVE - REVIEWER COMMENTS</w:t>
          </w:r>
        </w:p>
      </w:tc>
    </w:tr>
  </w:tbl>
  <w:p w:rsidR="00543F89" w:rsidRDefault="00543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0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7560"/>
    </w:tblGrid>
    <w:tr w:rsidR="00A669AD" w:rsidTr="00D854F0">
      <w:trPr>
        <w:trHeight w:val="995"/>
      </w:trPr>
      <w:tc>
        <w:tcPr>
          <w:tcW w:w="3870" w:type="dxa"/>
        </w:tcPr>
        <w:p w:rsidR="00A669AD" w:rsidRDefault="00A669AD" w:rsidP="00635416">
          <w:pPr>
            <w:pStyle w:val="Header"/>
          </w:pPr>
          <w:r w:rsidRPr="003C3DC6">
            <w:rPr>
              <w:noProof/>
            </w:rPr>
            <w:drawing>
              <wp:inline distT="0" distB="0" distL="0" distR="0" wp14:anchorId="1D429CCC" wp14:editId="1F85FC14">
                <wp:extent cx="1914525" cy="358316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SU Primary mark_4cp Orig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36" cy="36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:rsidR="00A669AD" w:rsidRPr="00635416" w:rsidRDefault="00A669AD" w:rsidP="00A669AD">
          <w:pPr>
            <w:pStyle w:val="Header"/>
            <w:jc w:val="right"/>
          </w:pPr>
          <w:r>
            <w:t>TITLE OF DOCUMENT</w:t>
          </w:r>
        </w:p>
      </w:tc>
    </w:tr>
  </w:tbl>
  <w:p w:rsidR="00F90C5E" w:rsidRDefault="00F90C5E" w:rsidP="006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671"/>
    <w:multiLevelType w:val="hybridMultilevel"/>
    <w:tmpl w:val="5EA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3E9"/>
    <w:multiLevelType w:val="hybridMultilevel"/>
    <w:tmpl w:val="B59A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3F68"/>
    <w:multiLevelType w:val="hybridMultilevel"/>
    <w:tmpl w:val="690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298A"/>
    <w:multiLevelType w:val="hybridMultilevel"/>
    <w:tmpl w:val="A41AF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381E"/>
    <w:multiLevelType w:val="hybridMultilevel"/>
    <w:tmpl w:val="3348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82E16"/>
    <w:multiLevelType w:val="hybridMultilevel"/>
    <w:tmpl w:val="9676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2FDA"/>
    <w:multiLevelType w:val="hybridMultilevel"/>
    <w:tmpl w:val="657000D0"/>
    <w:lvl w:ilvl="0" w:tplc="84DC5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124A7"/>
    <w:multiLevelType w:val="hybridMultilevel"/>
    <w:tmpl w:val="1DB4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317A8"/>
    <w:multiLevelType w:val="hybridMultilevel"/>
    <w:tmpl w:val="6EE6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735AE"/>
    <w:multiLevelType w:val="hybridMultilevel"/>
    <w:tmpl w:val="0998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D1A9D"/>
    <w:multiLevelType w:val="hybridMultilevel"/>
    <w:tmpl w:val="235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12F49"/>
    <w:multiLevelType w:val="hybridMultilevel"/>
    <w:tmpl w:val="5AC2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6C19"/>
    <w:multiLevelType w:val="hybridMultilevel"/>
    <w:tmpl w:val="8F9A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15011"/>
    <w:multiLevelType w:val="hybridMultilevel"/>
    <w:tmpl w:val="AA18E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17D6C"/>
    <w:multiLevelType w:val="hybridMultilevel"/>
    <w:tmpl w:val="B4F0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51285"/>
    <w:multiLevelType w:val="hybridMultilevel"/>
    <w:tmpl w:val="4C66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C38C9"/>
    <w:multiLevelType w:val="hybridMultilevel"/>
    <w:tmpl w:val="552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157C4"/>
    <w:multiLevelType w:val="hybridMultilevel"/>
    <w:tmpl w:val="725E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6554D"/>
    <w:multiLevelType w:val="hybridMultilevel"/>
    <w:tmpl w:val="854A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95C71"/>
    <w:multiLevelType w:val="hybridMultilevel"/>
    <w:tmpl w:val="DAC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D57B8"/>
    <w:multiLevelType w:val="hybridMultilevel"/>
    <w:tmpl w:val="D32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FF"/>
    <w:multiLevelType w:val="hybridMultilevel"/>
    <w:tmpl w:val="DF8A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9"/>
  </w:num>
  <w:num w:numId="5">
    <w:abstractNumId w:val="10"/>
  </w:num>
  <w:num w:numId="6">
    <w:abstractNumId w:val="2"/>
  </w:num>
  <w:num w:numId="7">
    <w:abstractNumId w:val="16"/>
  </w:num>
  <w:num w:numId="8">
    <w:abstractNumId w:val="20"/>
  </w:num>
  <w:num w:numId="9">
    <w:abstractNumId w:val="6"/>
  </w:num>
  <w:num w:numId="10">
    <w:abstractNumId w:val="17"/>
  </w:num>
  <w:num w:numId="11">
    <w:abstractNumId w:val="12"/>
  </w:num>
  <w:num w:numId="12">
    <w:abstractNumId w:val="4"/>
  </w:num>
  <w:num w:numId="13">
    <w:abstractNumId w:val="5"/>
  </w:num>
  <w:num w:numId="14">
    <w:abstractNumId w:val="15"/>
  </w:num>
  <w:num w:numId="15">
    <w:abstractNumId w:val="21"/>
  </w:num>
  <w:num w:numId="16">
    <w:abstractNumId w:val="18"/>
  </w:num>
  <w:num w:numId="17">
    <w:abstractNumId w:val="9"/>
  </w:num>
  <w:num w:numId="18">
    <w:abstractNumId w:val="8"/>
  </w:num>
  <w:num w:numId="19">
    <w:abstractNumId w:val="1"/>
  </w:num>
  <w:num w:numId="20">
    <w:abstractNumId w:val="14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vMFA736kuZ7dqOLKwEqB5duqX/sTtNBx12SV46pQbocFfPJo05VARaK/xJ3qLfytZefgz92l1H75+0wh3IFGw==" w:salt="qOH775NFqE/KXqzeVQCj0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27"/>
    <w:rsid w:val="0000545B"/>
    <w:rsid w:val="00035ED2"/>
    <w:rsid w:val="00037C76"/>
    <w:rsid w:val="00055E35"/>
    <w:rsid w:val="0006088A"/>
    <w:rsid w:val="00064E38"/>
    <w:rsid w:val="000735AB"/>
    <w:rsid w:val="00090627"/>
    <w:rsid w:val="00090AF2"/>
    <w:rsid w:val="000E2269"/>
    <w:rsid w:val="00117B7C"/>
    <w:rsid w:val="00130481"/>
    <w:rsid w:val="00132639"/>
    <w:rsid w:val="00141B88"/>
    <w:rsid w:val="00150ECF"/>
    <w:rsid w:val="001858DC"/>
    <w:rsid w:val="001D1040"/>
    <w:rsid w:val="001E42CA"/>
    <w:rsid w:val="00221134"/>
    <w:rsid w:val="002278E8"/>
    <w:rsid w:val="00237D8E"/>
    <w:rsid w:val="002405CA"/>
    <w:rsid w:val="002540A4"/>
    <w:rsid w:val="00261A56"/>
    <w:rsid w:val="00263523"/>
    <w:rsid w:val="00276747"/>
    <w:rsid w:val="00292EAD"/>
    <w:rsid w:val="00292FC9"/>
    <w:rsid w:val="002A55BF"/>
    <w:rsid w:val="002A5C22"/>
    <w:rsid w:val="002B0597"/>
    <w:rsid w:val="002D19A6"/>
    <w:rsid w:val="002D7F0E"/>
    <w:rsid w:val="002F6828"/>
    <w:rsid w:val="003046A1"/>
    <w:rsid w:val="003059FC"/>
    <w:rsid w:val="00306720"/>
    <w:rsid w:val="003115D7"/>
    <w:rsid w:val="00330AC9"/>
    <w:rsid w:val="003336BE"/>
    <w:rsid w:val="003820C3"/>
    <w:rsid w:val="003853DE"/>
    <w:rsid w:val="003A1DE9"/>
    <w:rsid w:val="003B1755"/>
    <w:rsid w:val="003E3499"/>
    <w:rsid w:val="00413236"/>
    <w:rsid w:val="00422B5B"/>
    <w:rsid w:val="00445130"/>
    <w:rsid w:val="0046076D"/>
    <w:rsid w:val="004742DE"/>
    <w:rsid w:val="00486282"/>
    <w:rsid w:val="004C5023"/>
    <w:rsid w:val="004C6EBE"/>
    <w:rsid w:val="004D3A8A"/>
    <w:rsid w:val="004D75B7"/>
    <w:rsid w:val="00514B42"/>
    <w:rsid w:val="00517EE9"/>
    <w:rsid w:val="00521448"/>
    <w:rsid w:val="00540765"/>
    <w:rsid w:val="0054298B"/>
    <w:rsid w:val="00543F89"/>
    <w:rsid w:val="00555657"/>
    <w:rsid w:val="00564728"/>
    <w:rsid w:val="005A0FEB"/>
    <w:rsid w:val="005C07C3"/>
    <w:rsid w:val="005C1271"/>
    <w:rsid w:val="005C1AB2"/>
    <w:rsid w:val="005E15FA"/>
    <w:rsid w:val="005F3FE5"/>
    <w:rsid w:val="005F6DEF"/>
    <w:rsid w:val="00622CE6"/>
    <w:rsid w:val="006349B3"/>
    <w:rsid w:val="00635416"/>
    <w:rsid w:val="006443DF"/>
    <w:rsid w:val="00647E16"/>
    <w:rsid w:val="00685D0D"/>
    <w:rsid w:val="00687DE6"/>
    <w:rsid w:val="00691047"/>
    <w:rsid w:val="00692E60"/>
    <w:rsid w:val="00695903"/>
    <w:rsid w:val="00696AEA"/>
    <w:rsid w:val="006B765B"/>
    <w:rsid w:val="006C4249"/>
    <w:rsid w:val="006F043A"/>
    <w:rsid w:val="00705DE0"/>
    <w:rsid w:val="00706D83"/>
    <w:rsid w:val="00721BB9"/>
    <w:rsid w:val="00746928"/>
    <w:rsid w:val="0075603E"/>
    <w:rsid w:val="0076058B"/>
    <w:rsid w:val="00763E78"/>
    <w:rsid w:val="007A0704"/>
    <w:rsid w:val="007C5FDF"/>
    <w:rsid w:val="007C7EA2"/>
    <w:rsid w:val="007D39FA"/>
    <w:rsid w:val="007D7D41"/>
    <w:rsid w:val="007E15A0"/>
    <w:rsid w:val="007E279B"/>
    <w:rsid w:val="007E2884"/>
    <w:rsid w:val="007E6E8A"/>
    <w:rsid w:val="008208B3"/>
    <w:rsid w:val="00835A7F"/>
    <w:rsid w:val="00835E00"/>
    <w:rsid w:val="0085056F"/>
    <w:rsid w:val="00877A07"/>
    <w:rsid w:val="008C0F22"/>
    <w:rsid w:val="008C323D"/>
    <w:rsid w:val="008C3851"/>
    <w:rsid w:val="008C46A7"/>
    <w:rsid w:val="008D27CE"/>
    <w:rsid w:val="008D2F94"/>
    <w:rsid w:val="008E066D"/>
    <w:rsid w:val="008E63C5"/>
    <w:rsid w:val="00913808"/>
    <w:rsid w:val="00913D5B"/>
    <w:rsid w:val="00914FCB"/>
    <w:rsid w:val="00920118"/>
    <w:rsid w:val="00931A29"/>
    <w:rsid w:val="009417F6"/>
    <w:rsid w:val="0097736F"/>
    <w:rsid w:val="009939C5"/>
    <w:rsid w:val="009A1858"/>
    <w:rsid w:val="009A4905"/>
    <w:rsid w:val="009D45AD"/>
    <w:rsid w:val="009E0A26"/>
    <w:rsid w:val="00A0484D"/>
    <w:rsid w:val="00A04862"/>
    <w:rsid w:val="00A17613"/>
    <w:rsid w:val="00A17C59"/>
    <w:rsid w:val="00A20B87"/>
    <w:rsid w:val="00A20E88"/>
    <w:rsid w:val="00A3152E"/>
    <w:rsid w:val="00A459B9"/>
    <w:rsid w:val="00A64268"/>
    <w:rsid w:val="00A669AD"/>
    <w:rsid w:val="00A713F1"/>
    <w:rsid w:val="00A73068"/>
    <w:rsid w:val="00A85182"/>
    <w:rsid w:val="00A96A7D"/>
    <w:rsid w:val="00AA24F1"/>
    <w:rsid w:val="00AA5C4E"/>
    <w:rsid w:val="00AE6A77"/>
    <w:rsid w:val="00AF6601"/>
    <w:rsid w:val="00AF7005"/>
    <w:rsid w:val="00B010B5"/>
    <w:rsid w:val="00B31C70"/>
    <w:rsid w:val="00B45243"/>
    <w:rsid w:val="00B66F73"/>
    <w:rsid w:val="00B95C2D"/>
    <w:rsid w:val="00BA25FC"/>
    <w:rsid w:val="00BD7778"/>
    <w:rsid w:val="00BE0F6F"/>
    <w:rsid w:val="00C65798"/>
    <w:rsid w:val="00C82E69"/>
    <w:rsid w:val="00CC4B1C"/>
    <w:rsid w:val="00CD07CE"/>
    <w:rsid w:val="00CD3789"/>
    <w:rsid w:val="00CD6F39"/>
    <w:rsid w:val="00CF0891"/>
    <w:rsid w:val="00D00E21"/>
    <w:rsid w:val="00D20B55"/>
    <w:rsid w:val="00D20F35"/>
    <w:rsid w:val="00D33C45"/>
    <w:rsid w:val="00D33E96"/>
    <w:rsid w:val="00D37AFB"/>
    <w:rsid w:val="00D417D9"/>
    <w:rsid w:val="00D562C7"/>
    <w:rsid w:val="00D601FF"/>
    <w:rsid w:val="00D6505F"/>
    <w:rsid w:val="00D850AA"/>
    <w:rsid w:val="00DB213D"/>
    <w:rsid w:val="00DC2E3E"/>
    <w:rsid w:val="00DD67BF"/>
    <w:rsid w:val="00DE1679"/>
    <w:rsid w:val="00DE6543"/>
    <w:rsid w:val="00E17053"/>
    <w:rsid w:val="00E37002"/>
    <w:rsid w:val="00E54B55"/>
    <w:rsid w:val="00E85FA2"/>
    <w:rsid w:val="00EA4068"/>
    <w:rsid w:val="00F00EFF"/>
    <w:rsid w:val="00F10A8B"/>
    <w:rsid w:val="00F303E8"/>
    <w:rsid w:val="00F33804"/>
    <w:rsid w:val="00F33E26"/>
    <w:rsid w:val="00F45327"/>
    <w:rsid w:val="00F516DD"/>
    <w:rsid w:val="00F63454"/>
    <w:rsid w:val="00F760DB"/>
    <w:rsid w:val="00F76752"/>
    <w:rsid w:val="00F827E6"/>
    <w:rsid w:val="00F90C5E"/>
    <w:rsid w:val="00F92E07"/>
    <w:rsid w:val="00FA11E0"/>
    <w:rsid w:val="00FA4500"/>
    <w:rsid w:val="00FC73D6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4AFB4-67D3-4640-B28A-E6E7EF7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A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qFormat/>
    <w:rsid w:val="000735AB"/>
    <w:pPr>
      <w:spacing w:after="0" w:line="240" w:lineRule="auto"/>
      <w:outlineLvl w:val="0"/>
    </w:pPr>
    <w:rPr>
      <w:rFonts w:eastAsia="Times New Roman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A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3E"/>
    <w:pPr>
      <w:ind w:left="720"/>
      <w:contextualSpacing/>
    </w:pPr>
  </w:style>
  <w:style w:type="paragraph" w:styleId="Header">
    <w:name w:val="header"/>
    <w:basedOn w:val="Heading1"/>
    <w:link w:val="HeaderChar"/>
    <w:unhideWhenUsed/>
    <w:rsid w:val="000735AB"/>
    <w:rPr>
      <w:szCs w:val="28"/>
    </w:rPr>
  </w:style>
  <w:style w:type="character" w:customStyle="1" w:styleId="HeaderChar">
    <w:name w:val="Header Char"/>
    <w:basedOn w:val="DefaultParagraphFont"/>
    <w:link w:val="Header"/>
    <w:rsid w:val="000735AB"/>
    <w:rPr>
      <w:rFonts w:ascii="Verdana" w:eastAsia="Times New Roman" w:hAnsi="Verdana" w:cs="Arial"/>
      <w:b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735AB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5AB"/>
    <w:rPr>
      <w:rFonts w:ascii="Verdana" w:hAnsi="Verdana"/>
      <w:sz w:val="18"/>
    </w:rPr>
  </w:style>
  <w:style w:type="paragraph" w:customStyle="1" w:styleId="Default">
    <w:name w:val="Default"/>
    <w:rsid w:val="000735AB"/>
    <w:pPr>
      <w:autoSpaceDE w:val="0"/>
      <w:autoSpaceDN w:val="0"/>
      <w:adjustRightInd w:val="0"/>
      <w:spacing w:after="0" w:line="240" w:lineRule="auto"/>
    </w:pPr>
    <w:rPr>
      <w:rFonts w:ascii="Verdana" w:hAnsi="Verdana" w:cs="Arial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06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735AB"/>
    <w:pPr>
      <w:tabs>
        <w:tab w:val="left" w:pos="2880"/>
        <w:tab w:val="left" w:pos="5760"/>
      </w:tabs>
      <w:spacing w:after="0" w:line="240" w:lineRule="auto"/>
    </w:pPr>
    <w:rPr>
      <w:rFonts w:eastAsia="Times New Roman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735AB"/>
    <w:rPr>
      <w:rFonts w:ascii="Verdana" w:eastAsia="Times New Roman" w:hAnsi="Verdana" w:cs="Times New Roman"/>
      <w:noProof/>
      <w:sz w:val="20"/>
      <w:szCs w:val="20"/>
    </w:rPr>
  </w:style>
  <w:style w:type="paragraph" w:styleId="NoSpacing">
    <w:name w:val="No Spacing"/>
    <w:uiPriority w:val="1"/>
    <w:qFormat/>
    <w:rsid w:val="000735AB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0735AB"/>
    <w:rPr>
      <w:rFonts w:ascii="Verdana" w:eastAsia="Times New Roman" w:hAnsi="Verdana" w:cs="Arial"/>
      <w:b/>
      <w:sz w:val="24"/>
    </w:rPr>
  </w:style>
  <w:style w:type="table" w:styleId="TableGrid">
    <w:name w:val="Table Grid"/>
    <w:basedOn w:val="TableNormal"/>
    <w:rsid w:val="00F9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0F3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AB"/>
    <w:rPr>
      <w:rFonts w:ascii="Verdana" w:eastAsiaTheme="majorEastAsia" w:hAnsi="Verdana" w:cstheme="majorBidi"/>
      <w:b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C82E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1CD2A3FF5E4EE8A8C3E9D1CE28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C364-0B4D-4AC9-B6DD-F65433AC4FD8}"/>
      </w:docPartPr>
      <w:docPartBody>
        <w:p w:rsidR="00A561DA" w:rsidRDefault="00FE77BE" w:rsidP="00FE77BE">
          <w:pPr>
            <w:pStyle w:val="A71CD2A3FF5E4EE8A8C3E9D1CE28B45F8"/>
          </w:pPr>
          <w:r w:rsidRPr="002C0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C4CC5A49E47CCA71E2FD6EC32D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1C39-A2B1-4971-9C78-1B28B94616D2}"/>
      </w:docPartPr>
      <w:docPartBody>
        <w:p w:rsidR="00A561DA" w:rsidRDefault="00FE77BE" w:rsidP="00FE77BE">
          <w:pPr>
            <w:pStyle w:val="645C4CC5A49E47CCA71E2FD6EC32DAFA7"/>
          </w:pPr>
          <w:r w:rsidRPr="002C0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3F6335604442A90B2969F548E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47BA-F098-496A-AB0A-1993395D388A}"/>
      </w:docPartPr>
      <w:docPartBody>
        <w:p w:rsidR="00A561DA" w:rsidRDefault="00FE77BE" w:rsidP="00FE77BE">
          <w:pPr>
            <w:pStyle w:val="3C63F6335604442A90B2969F548E1BBC7"/>
          </w:pPr>
          <w:r>
            <w:rPr>
              <w:rStyle w:val="PlaceholderText"/>
            </w:rPr>
            <w:t>Select an option</w:t>
          </w:r>
        </w:p>
      </w:docPartBody>
    </w:docPart>
    <w:docPart>
      <w:docPartPr>
        <w:name w:val="A6A3723F332E4382A851FE0CDE4D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93A0-B106-4B82-AEA3-309EED1EBEA9}"/>
      </w:docPartPr>
      <w:docPartBody>
        <w:p w:rsidR="00A561DA" w:rsidRDefault="00FE77BE" w:rsidP="00FE77BE">
          <w:pPr>
            <w:pStyle w:val="A6A3723F332E4382A851FE0CDE4DE1A46"/>
          </w:pPr>
          <w:r>
            <w:rPr>
              <w:rStyle w:val="PlaceholderText"/>
            </w:rPr>
            <w:t>Select an option</w:t>
          </w:r>
        </w:p>
      </w:docPartBody>
    </w:docPart>
    <w:docPart>
      <w:docPartPr>
        <w:name w:val="C81234FA314644C1A09C54604338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5AF1-9B8E-4ECC-84CE-C6224A272D2F}"/>
      </w:docPartPr>
      <w:docPartBody>
        <w:p w:rsidR="00A561DA" w:rsidRDefault="00FE77BE" w:rsidP="00FE77BE">
          <w:pPr>
            <w:pStyle w:val="C81234FA314644C1A09C54604338F26A3"/>
          </w:pPr>
          <w:r>
            <w:rPr>
              <w:rStyle w:val="PlaceholderText"/>
            </w:rPr>
            <w:t>Select an option</w:t>
          </w:r>
        </w:p>
      </w:docPartBody>
    </w:docPart>
    <w:docPart>
      <w:docPartPr>
        <w:name w:val="EBD165F471BB4F3ABF05EC4797C4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3D5F9-18DC-4D53-A4DE-AF2D7A23F5BD}"/>
      </w:docPartPr>
      <w:docPartBody>
        <w:p w:rsidR="007C0E2C" w:rsidRDefault="00FE77BE" w:rsidP="00FE77BE">
          <w:pPr>
            <w:pStyle w:val="EBD165F471BB4F3ABF05EC4797C4EA3E2"/>
          </w:pPr>
          <w:r w:rsidRPr="002C0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32F52BA184E3580D259DB0C9F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B92B-0453-4C5A-80C3-3A410014BA02}"/>
      </w:docPartPr>
      <w:docPartBody>
        <w:p w:rsidR="007C0E2C" w:rsidRDefault="00FE77BE" w:rsidP="00FE77BE">
          <w:pPr>
            <w:pStyle w:val="E9732F52BA184E3580D259DB0C9FBDD52"/>
          </w:pPr>
          <w:r w:rsidRPr="002C0F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88"/>
    <w:rsid w:val="000D4E38"/>
    <w:rsid w:val="00281CA3"/>
    <w:rsid w:val="00372BC6"/>
    <w:rsid w:val="007C0E2C"/>
    <w:rsid w:val="007D62A4"/>
    <w:rsid w:val="00A561DA"/>
    <w:rsid w:val="00B16588"/>
    <w:rsid w:val="00F34CBF"/>
    <w:rsid w:val="00F61E9B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7BE"/>
    <w:rPr>
      <w:color w:val="808080"/>
    </w:rPr>
  </w:style>
  <w:style w:type="paragraph" w:customStyle="1" w:styleId="B2CAC3933FB44FC9A06C32AE696D251D">
    <w:name w:val="B2CAC3933FB44FC9A06C32AE696D251D"/>
    <w:rsid w:val="00B16588"/>
  </w:style>
  <w:style w:type="paragraph" w:customStyle="1" w:styleId="A71CD2A3FF5E4EE8A8C3E9D1CE28B45F">
    <w:name w:val="A71CD2A3FF5E4EE8A8C3E9D1CE28B45F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1">
    <w:name w:val="B2CAC3933FB44FC9A06C32AE696D251D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1">
    <w:name w:val="A71CD2A3FF5E4EE8A8C3E9D1CE28B45F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2">
    <w:name w:val="B2CAC3933FB44FC9A06C32AE696D251D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">
    <w:name w:val="645C4CC5A49E47CCA71E2FD6EC32DAFA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">
    <w:name w:val="3C63F6335604442A90B2969F548E1BBC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">
    <w:name w:val="A6A3723F332E4382A851FE0CDE4DE1A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2">
    <w:name w:val="A71CD2A3FF5E4EE8A8C3E9D1CE28B45F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3">
    <w:name w:val="B2CAC3933FB44FC9A06C32AE696D251D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1">
    <w:name w:val="645C4CC5A49E47CCA71E2FD6EC32DAFA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1">
    <w:name w:val="3C63F6335604442A90B2969F548E1BBC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1">
    <w:name w:val="A6A3723F332E4382A851FE0CDE4DE1A41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3">
    <w:name w:val="A71CD2A3FF5E4EE8A8C3E9D1CE28B45F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4">
    <w:name w:val="B2CAC3933FB44FC9A06C32AE696D251D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2">
    <w:name w:val="645C4CC5A49E47CCA71E2FD6EC32DAFA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2">
    <w:name w:val="3C63F6335604442A90B2969F548E1BBC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2">
    <w:name w:val="A6A3723F332E4382A851FE0CDE4DE1A42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4">
    <w:name w:val="A71CD2A3FF5E4EE8A8C3E9D1CE28B45F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5">
    <w:name w:val="B2CAC3933FB44FC9A06C32AE696D251D5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3">
    <w:name w:val="645C4CC5A49E47CCA71E2FD6EC32DAFA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3">
    <w:name w:val="3C63F6335604442A90B2969F548E1BBC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5">
    <w:name w:val="A71CD2A3FF5E4EE8A8C3E9D1CE28B45F5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2CAC3933FB44FC9A06C32AE696D251D6">
    <w:name w:val="B2CAC3933FB44FC9A06C32AE696D251D6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4">
    <w:name w:val="645C4CC5A49E47CCA71E2FD6EC32DAFA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4">
    <w:name w:val="3C63F6335604442A90B2969F548E1BBC4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3">
    <w:name w:val="A6A3723F332E4382A851FE0CDE4DE1A43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C81234FA314644C1A09C54604338F26A">
    <w:name w:val="C81234FA314644C1A09C54604338F26A"/>
    <w:rsid w:val="00B16588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6">
    <w:name w:val="A71CD2A3FF5E4EE8A8C3E9D1CE28B45F6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5">
    <w:name w:val="645C4CC5A49E47CCA71E2FD6EC32DAFA5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5">
    <w:name w:val="3C63F6335604442A90B2969F548E1BBC5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4">
    <w:name w:val="A6A3723F332E4382A851FE0CDE4DE1A44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C81234FA314644C1A09C54604338F26A1">
    <w:name w:val="C81234FA314644C1A09C54604338F26A1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BD165F471BB4F3ABF05EC4797C4EA3E">
    <w:name w:val="EBD165F471BB4F3ABF05EC4797C4EA3E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9732F52BA184E3580D259DB0C9FBDD5">
    <w:name w:val="E9732F52BA184E3580D259DB0C9FBDD5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7">
    <w:name w:val="A71CD2A3FF5E4EE8A8C3E9D1CE28B45F7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6">
    <w:name w:val="645C4CC5A49E47CCA71E2FD6EC32DAFA6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6">
    <w:name w:val="3C63F6335604442A90B2969F548E1BBC6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5">
    <w:name w:val="A6A3723F332E4382A851FE0CDE4DE1A45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C81234FA314644C1A09C54604338F26A2">
    <w:name w:val="C81234FA314644C1A09C54604338F26A2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BD165F471BB4F3ABF05EC4797C4EA3E1">
    <w:name w:val="EBD165F471BB4F3ABF05EC4797C4EA3E1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9732F52BA184E3580D259DB0C9FBDD51">
    <w:name w:val="E9732F52BA184E3580D259DB0C9FBDD51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71CD2A3FF5E4EE8A8C3E9D1CE28B45F8">
    <w:name w:val="A71CD2A3FF5E4EE8A8C3E9D1CE28B45F8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645C4CC5A49E47CCA71E2FD6EC32DAFA7">
    <w:name w:val="645C4CC5A49E47CCA71E2FD6EC32DAFA7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3C63F6335604442A90B2969F548E1BBC7">
    <w:name w:val="3C63F6335604442A90B2969F548E1BBC7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6A3723F332E4382A851FE0CDE4DE1A46">
    <w:name w:val="A6A3723F332E4382A851FE0CDE4DE1A46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C81234FA314644C1A09C54604338F26A3">
    <w:name w:val="C81234FA314644C1A09C54604338F26A3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BD165F471BB4F3ABF05EC4797C4EA3E2">
    <w:name w:val="EBD165F471BB4F3ABF05EC4797C4EA3E2"/>
    <w:rsid w:val="00FE77BE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E9732F52BA184E3580D259DB0C9FBDD52">
    <w:name w:val="E9732F52BA184E3580D259DB0C9FBDD52"/>
    <w:rsid w:val="00FE77BE"/>
    <w:pPr>
      <w:spacing w:after="200" w:line="276" w:lineRule="auto"/>
    </w:pPr>
    <w:rPr>
      <w:rFonts w:ascii="Verdana" w:eastAsiaTheme="minorHAnsi" w:hAnsi="Verdan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FC97-5B70-45AD-81D7-1109D763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Periodic Evaluation - Annual &amp; Cumulative - Reviewer Comments</vt:lpstr>
    </vt:vector>
  </TitlesOfParts>
  <Company>San José State University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Evaluation - Annual &amp; Cumulative - Reviewer Comments</dc:title>
  <dc:subject>Periodic Evaluation - Annual &amp; Cumulative - Reviewer Comments</dc:subject>
  <dc:creator>University Personnel</dc:creator>
  <cp:lastModifiedBy>"002028378"</cp:lastModifiedBy>
  <cp:revision>11</cp:revision>
  <cp:lastPrinted>2015-07-07T18:12:00Z</cp:lastPrinted>
  <dcterms:created xsi:type="dcterms:W3CDTF">2021-02-21T22:09:00Z</dcterms:created>
  <dcterms:modified xsi:type="dcterms:W3CDTF">2021-08-23T19:00:00Z</dcterms:modified>
</cp:coreProperties>
</file>