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99" w:rsidRPr="00FB27F8" w:rsidRDefault="00FB27F8">
      <w:pPr>
        <w:rPr>
          <w:rFonts w:ascii="Times New Roman" w:hAnsi="Times New Roman" w:cs="Times New Roman"/>
          <w:b/>
          <w:sz w:val="24"/>
          <w:szCs w:val="24"/>
        </w:rPr>
      </w:pPr>
      <w:bookmarkStart w:id="0" w:name="_GoBack"/>
      <w:r w:rsidRPr="00FB27F8">
        <w:rPr>
          <w:rFonts w:ascii="Times New Roman" w:hAnsi="Times New Roman" w:cs="Times New Roman"/>
          <w:b/>
          <w:sz w:val="24"/>
          <w:szCs w:val="24"/>
        </w:rPr>
        <w:t xml:space="preserve">Questions for Proposal chapter (pp.247-263) and </w:t>
      </w:r>
      <w:r w:rsidRPr="00FB27F8">
        <w:rPr>
          <w:rFonts w:ascii="Times New Roman" w:hAnsi="Times New Roman" w:cs="Times New Roman"/>
          <w:b/>
          <w:i/>
          <w:sz w:val="24"/>
          <w:szCs w:val="24"/>
        </w:rPr>
        <w:t>The Circle</w:t>
      </w:r>
      <w:r w:rsidRPr="00FB27F8">
        <w:rPr>
          <w:rFonts w:ascii="Times New Roman" w:hAnsi="Times New Roman" w:cs="Times New Roman"/>
          <w:b/>
          <w:sz w:val="24"/>
          <w:szCs w:val="24"/>
        </w:rPr>
        <w:t xml:space="preserve"> excerpt “See Change”</w:t>
      </w:r>
    </w:p>
    <w:p w:rsidR="00D34E8D" w:rsidRPr="00D34E8D" w:rsidRDefault="00D34E8D" w:rsidP="00FB27F8">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Read the text’s chapter on making proposals</w:t>
      </w:r>
      <w:r w:rsidR="008D751F">
        <w:rPr>
          <w:rFonts w:ascii="Times New Roman" w:hAnsi="Times New Roman" w:cs="Times New Roman"/>
          <w:sz w:val="24"/>
          <w:szCs w:val="24"/>
        </w:rPr>
        <w:t>;</w:t>
      </w:r>
      <w:r>
        <w:rPr>
          <w:rFonts w:ascii="Times New Roman" w:hAnsi="Times New Roman" w:cs="Times New Roman"/>
          <w:sz w:val="24"/>
          <w:szCs w:val="24"/>
        </w:rPr>
        <w:t xml:space="preserve"> then read the “</w:t>
      </w:r>
      <w:proofErr w:type="spellStart"/>
      <w:r>
        <w:rPr>
          <w:rFonts w:ascii="Times New Roman" w:hAnsi="Times New Roman" w:cs="Times New Roman"/>
          <w:sz w:val="24"/>
          <w:szCs w:val="24"/>
        </w:rPr>
        <w:t>SeeChange</w:t>
      </w:r>
      <w:proofErr w:type="spellEnd"/>
      <w:r>
        <w:rPr>
          <w:rFonts w:ascii="Times New Roman" w:hAnsi="Times New Roman" w:cs="Times New Roman"/>
          <w:sz w:val="24"/>
          <w:szCs w:val="24"/>
        </w:rPr>
        <w:t>” section from The Circle, which is posted online.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pp. 59-71 in the novel, if you have it.) You don’t have to write down the answers, but be ready for a quiz.</w:t>
      </w:r>
    </w:p>
    <w:p w:rsidR="00FB27F8" w:rsidRDefault="00FB27F8" w:rsidP="00FB27F8">
      <w:pPr>
        <w:rPr>
          <w:rFonts w:ascii="Times New Roman" w:hAnsi="Times New Roman" w:cs="Times New Roman"/>
          <w:sz w:val="24"/>
          <w:szCs w:val="24"/>
        </w:rPr>
      </w:pPr>
      <w:r w:rsidRPr="00FB27F8">
        <w:rPr>
          <w:rFonts w:ascii="Times New Roman" w:hAnsi="Times New Roman" w:cs="Times New Roman"/>
          <w:b/>
          <w:sz w:val="24"/>
          <w:szCs w:val="24"/>
        </w:rPr>
        <w:t>Background:</w:t>
      </w:r>
      <w:r>
        <w:rPr>
          <w:rFonts w:ascii="Times New Roman" w:hAnsi="Times New Roman" w:cs="Times New Roman"/>
          <w:sz w:val="24"/>
          <w:szCs w:val="24"/>
        </w:rPr>
        <w:t xml:space="preserve"> </w:t>
      </w:r>
      <w:r w:rsidRPr="00FB27F8">
        <w:rPr>
          <w:rFonts w:ascii="Times New Roman" w:hAnsi="Times New Roman" w:cs="Times New Roman"/>
          <w:sz w:val="24"/>
          <w:szCs w:val="24"/>
        </w:rPr>
        <w:t xml:space="preserve">Even though </w:t>
      </w:r>
      <w:r w:rsidRPr="00FB27F8">
        <w:rPr>
          <w:rFonts w:ascii="Times New Roman" w:hAnsi="Times New Roman" w:cs="Times New Roman"/>
          <w:i/>
          <w:sz w:val="24"/>
          <w:szCs w:val="24"/>
        </w:rPr>
        <w:t>The Circle</w:t>
      </w:r>
      <w:r w:rsidRPr="00FB27F8">
        <w:rPr>
          <w:rFonts w:ascii="Times New Roman" w:hAnsi="Times New Roman" w:cs="Times New Roman"/>
          <w:sz w:val="24"/>
          <w:szCs w:val="24"/>
        </w:rPr>
        <w:t xml:space="preserve"> is a work of fiction, this scene can be analyzed as a proposal argument, the sort that </w:t>
      </w:r>
      <w:r>
        <w:rPr>
          <w:rFonts w:ascii="Times New Roman" w:hAnsi="Times New Roman" w:cs="Times New Roman"/>
          <w:sz w:val="24"/>
          <w:szCs w:val="24"/>
        </w:rPr>
        <w:t>is</w:t>
      </w:r>
      <w:r w:rsidRPr="00FB27F8">
        <w:rPr>
          <w:rFonts w:ascii="Times New Roman" w:hAnsi="Times New Roman" w:cs="Times New Roman"/>
          <w:sz w:val="24"/>
          <w:szCs w:val="24"/>
        </w:rPr>
        <w:t xml:space="preserve"> delivered as </w:t>
      </w:r>
      <w:r>
        <w:rPr>
          <w:rFonts w:ascii="Times New Roman" w:hAnsi="Times New Roman" w:cs="Times New Roman"/>
          <w:sz w:val="24"/>
          <w:szCs w:val="24"/>
        </w:rPr>
        <w:t xml:space="preserve">a </w:t>
      </w:r>
      <w:r w:rsidRPr="00FB27F8">
        <w:rPr>
          <w:rFonts w:ascii="Times New Roman" w:hAnsi="Times New Roman" w:cs="Times New Roman"/>
          <w:sz w:val="24"/>
          <w:szCs w:val="24"/>
        </w:rPr>
        <w:t>speech to an audience of employees. Consider both how the speaker</w:t>
      </w:r>
      <w:r w:rsidR="00D34E8D">
        <w:rPr>
          <w:rFonts w:ascii="Times New Roman" w:hAnsi="Times New Roman" w:cs="Times New Roman"/>
          <w:sz w:val="24"/>
          <w:szCs w:val="24"/>
        </w:rPr>
        <w:t xml:space="preserve"> within the story</w:t>
      </w:r>
      <w:r w:rsidRPr="00FB27F8">
        <w:rPr>
          <w:rFonts w:ascii="Times New Roman" w:hAnsi="Times New Roman" w:cs="Times New Roman"/>
          <w:sz w:val="24"/>
          <w:szCs w:val="24"/>
        </w:rPr>
        <w:t xml:space="preserve">, </w:t>
      </w:r>
      <w:proofErr w:type="spellStart"/>
      <w:r w:rsidRPr="00FB27F8">
        <w:rPr>
          <w:rFonts w:ascii="Times New Roman" w:hAnsi="Times New Roman" w:cs="Times New Roman"/>
          <w:sz w:val="24"/>
          <w:szCs w:val="24"/>
        </w:rPr>
        <w:t>Eamon</w:t>
      </w:r>
      <w:proofErr w:type="spellEnd"/>
      <w:r w:rsidRPr="00FB27F8">
        <w:rPr>
          <w:rFonts w:ascii="Times New Roman" w:hAnsi="Times New Roman" w:cs="Times New Roman"/>
          <w:sz w:val="24"/>
          <w:szCs w:val="24"/>
        </w:rPr>
        <w:t xml:space="preserve"> Bailey, and the </w:t>
      </w:r>
      <w:r w:rsidR="00D34E8D">
        <w:rPr>
          <w:rFonts w:ascii="Times New Roman" w:hAnsi="Times New Roman" w:cs="Times New Roman"/>
          <w:sz w:val="24"/>
          <w:szCs w:val="24"/>
        </w:rPr>
        <w:t xml:space="preserve">novel’s </w:t>
      </w:r>
      <w:r w:rsidRPr="00FB27F8">
        <w:rPr>
          <w:rFonts w:ascii="Times New Roman" w:hAnsi="Times New Roman" w:cs="Times New Roman"/>
          <w:sz w:val="24"/>
          <w:szCs w:val="24"/>
        </w:rPr>
        <w:t>writer</w:t>
      </w:r>
      <w:r w:rsidR="00D34E8D">
        <w:rPr>
          <w:rFonts w:ascii="Times New Roman" w:hAnsi="Times New Roman" w:cs="Times New Roman"/>
          <w:sz w:val="24"/>
          <w:szCs w:val="24"/>
        </w:rPr>
        <w:t>,</w:t>
      </w:r>
      <w:r w:rsidRPr="00FB27F8">
        <w:rPr>
          <w:rFonts w:ascii="Times New Roman" w:hAnsi="Times New Roman" w:cs="Times New Roman"/>
          <w:sz w:val="24"/>
          <w:szCs w:val="24"/>
        </w:rPr>
        <w:t xml:space="preserve"> Dave Eggers, are presenting this revolutionary new product</w:t>
      </w:r>
      <w:r>
        <w:rPr>
          <w:rFonts w:ascii="Times New Roman" w:hAnsi="Times New Roman" w:cs="Times New Roman"/>
          <w:sz w:val="24"/>
          <w:szCs w:val="24"/>
        </w:rPr>
        <w:t>, and especially consider how Eggers places his own opinion between the lines.</w:t>
      </w:r>
    </w:p>
    <w:p w:rsidR="00FB27F8" w:rsidRDefault="00FB27F8" w:rsidP="00FB27F8">
      <w:pPr>
        <w:rPr>
          <w:rFonts w:ascii="Times New Roman" w:hAnsi="Times New Roman" w:cs="Times New Roman"/>
          <w:sz w:val="24"/>
          <w:szCs w:val="24"/>
        </w:rPr>
      </w:pPr>
      <w:r w:rsidRPr="008D751F">
        <w:rPr>
          <w:rFonts w:ascii="Times New Roman" w:hAnsi="Times New Roman" w:cs="Times New Roman"/>
          <w:b/>
          <w:sz w:val="24"/>
          <w:szCs w:val="24"/>
        </w:rPr>
        <w:t>Questions</w:t>
      </w:r>
      <w:r>
        <w:rPr>
          <w:rFonts w:ascii="Times New Roman" w:hAnsi="Times New Roman" w:cs="Times New Roman"/>
          <w:sz w:val="24"/>
          <w:szCs w:val="24"/>
        </w:rPr>
        <w:t>:</w:t>
      </w:r>
    </w:p>
    <w:p w:rsidR="00FB27F8" w:rsidRDefault="00FB27F8" w:rsidP="00FB27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problems does </w:t>
      </w:r>
      <w:proofErr w:type="spellStart"/>
      <w:r>
        <w:rPr>
          <w:rFonts w:ascii="Times New Roman" w:hAnsi="Times New Roman" w:cs="Times New Roman"/>
          <w:sz w:val="24"/>
          <w:szCs w:val="24"/>
        </w:rPr>
        <w:t>Eamon</w:t>
      </w:r>
      <w:proofErr w:type="spellEnd"/>
      <w:r>
        <w:rPr>
          <w:rFonts w:ascii="Times New Roman" w:hAnsi="Times New Roman" w:cs="Times New Roman"/>
          <w:sz w:val="24"/>
          <w:szCs w:val="24"/>
        </w:rPr>
        <w:t xml:space="preserve"> Bailey cite that he says this product could solve?</w:t>
      </w:r>
    </w:p>
    <w:p w:rsidR="00D34E8D" w:rsidRDefault="00D34E8D" w:rsidP="00D34E8D">
      <w:pPr>
        <w:pStyle w:val="ListParagraph"/>
        <w:rPr>
          <w:rFonts w:ascii="Times New Roman" w:hAnsi="Times New Roman" w:cs="Times New Roman"/>
          <w:sz w:val="24"/>
          <w:szCs w:val="24"/>
        </w:rPr>
      </w:pPr>
    </w:p>
    <w:p w:rsidR="00D34E8D" w:rsidRDefault="00D34E8D" w:rsidP="00FB27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Does he offer enough specifics about the product for the audience (both within the company and the readers of the novel) to assess its value? What else might he have included about the product that would be useful to know?</w:t>
      </w:r>
    </w:p>
    <w:p w:rsidR="00FB27F8" w:rsidRDefault="00FB27F8" w:rsidP="00FB27F8">
      <w:pPr>
        <w:pStyle w:val="ListParagraph"/>
        <w:rPr>
          <w:rFonts w:ascii="Times New Roman" w:hAnsi="Times New Roman" w:cs="Times New Roman"/>
          <w:sz w:val="24"/>
          <w:szCs w:val="24"/>
        </w:rPr>
      </w:pPr>
    </w:p>
    <w:p w:rsidR="00D34E8D" w:rsidRDefault="00FB27F8" w:rsidP="00D34E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potential problems might this product create? Note: Bailey doesn’t mention them, but they are likely to occur to the reader based on how Eggers presents the material.</w:t>
      </w:r>
    </w:p>
    <w:p w:rsidR="00D34E8D" w:rsidRPr="00D34E8D" w:rsidRDefault="00D34E8D" w:rsidP="00D34E8D">
      <w:pPr>
        <w:pStyle w:val="ListParagraph"/>
        <w:rPr>
          <w:rFonts w:ascii="Times New Roman" w:hAnsi="Times New Roman" w:cs="Times New Roman"/>
          <w:sz w:val="24"/>
          <w:szCs w:val="24"/>
        </w:rPr>
      </w:pPr>
    </w:p>
    <w:p w:rsidR="00FB27F8" w:rsidRDefault="00FB27F8" w:rsidP="00D34E8D">
      <w:pPr>
        <w:pStyle w:val="ListParagraph"/>
        <w:numPr>
          <w:ilvl w:val="0"/>
          <w:numId w:val="2"/>
        </w:numPr>
        <w:rPr>
          <w:rFonts w:ascii="Times New Roman" w:hAnsi="Times New Roman" w:cs="Times New Roman"/>
          <w:sz w:val="24"/>
          <w:szCs w:val="24"/>
        </w:rPr>
      </w:pPr>
      <w:r w:rsidRPr="00D34E8D">
        <w:rPr>
          <w:rFonts w:ascii="Times New Roman" w:hAnsi="Times New Roman" w:cs="Times New Roman"/>
          <w:sz w:val="24"/>
          <w:szCs w:val="24"/>
        </w:rPr>
        <w:t xml:space="preserve">Playing devil’s advocate, make a case against the </w:t>
      </w:r>
      <w:proofErr w:type="spellStart"/>
      <w:r w:rsidRPr="00D34E8D">
        <w:rPr>
          <w:rFonts w:ascii="Times New Roman" w:hAnsi="Times New Roman" w:cs="Times New Roman"/>
          <w:sz w:val="24"/>
          <w:szCs w:val="24"/>
        </w:rPr>
        <w:t>SeeChange</w:t>
      </w:r>
      <w:proofErr w:type="spellEnd"/>
      <w:r w:rsidRPr="00D34E8D">
        <w:rPr>
          <w:rFonts w:ascii="Times New Roman" w:hAnsi="Times New Roman" w:cs="Times New Roman"/>
          <w:sz w:val="24"/>
          <w:szCs w:val="24"/>
        </w:rPr>
        <w:t xml:space="preserve"> product OR propose rules that would reasonably regulate its use.</w:t>
      </w:r>
      <w:r w:rsidR="000D7006" w:rsidRPr="00D34E8D">
        <w:rPr>
          <w:rFonts w:ascii="Times New Roman" w:hAnsi="Times New Roman" w:cs="Times New Roman"/>
          <w:sz w:val="24"/>
          <w:szCs w:val="24"/>
        </w:rPr>
        <w:t xml:space="preserve"> (see text page 254-255</w:t>
      </w:r>
      <w:r w:rsidR="00D34E8D">
        <w:rPr>
          <w:rFonts w:ascii="Times New Roman" w:hAnsi="Times New Roman" w:cs="Times New Roman"/>
          <w:sz w:val="24"/>
          <w:szCs w:val="24"/>
        </w:rPr>
        <w:t xml:space="preserve"> and the “stock issues” list on p. 258</w:t>
      </w:r>
      <w:r w:rsidR="000D7006" w:rsidRPr="00D34E8D">
        <w:rPr>
          <w:rFonts w:ascii="Times New Roman" w:hAnsi="Times New Roman" w:cs="Times New Roman"/>
          <w:sz w:val="24"/>
          <w:szCs w:val="24"/>
        </w:rPr>
        <w:t>)</w:t>
      </w:r>
    </w:p>
    <w:p w:rsidR="00D34E8D" w:rsidRPr="00D34E8D" w:rsidRDefault="00D34E8D" w:rsidP="00D34E8D">
      <w:pPr>
        <w:pStyle w:val="ListParagraph"/>
        <w:rPr>
          <w:rFonts w:ascii="Times New Roman" w:hAnsi="Times New Roman" w:cs="Times New Roman"/>
          <w:sz w:val="24"/>
          <w:szCs w:val="24"/>
        </w:rPr>
      </w:pPr>
    </w:p>
    <w:p w:rsidR="00D34E8D" w:rsidRDefault="00D34E8D" w:rsidP="00D34E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ethical principles are at stake here?</w:t>
      </w:r>
    </w:p>
    <w:p w:rsidR="00D34E8D" w:rsidRPr="00D34E8D" w:rsidRDefault="00D34E8D" w:rsidP="00D34E8D">
      <w:pPr>
        <w:pStyle w:val="ListParagraph"/>
        <w:rPr>
          <w:rFonts w:ascii="Times New Roman" w:hAnsi="Times New Roman" w:cs="Times New Roman"/>
          <w:sz w:val="24"/>
          <w:szCs w:val="24"/>
        </w:rPr>
      </w:pPr>
    </w:p>
    <w:p w:rsidR="00D34E8D" w:rsidRPr="00D34E8D" w:rsidRDefault="00D34E8D" w:rsidP="00D34E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other products does </w:t>
      </w:r>
      <w:proofErr w:type="spellStart"/>
      <w:r>
        <w:rPr>
          <w:rFonts w:ascii="Times New Roman" w:hAnsi="Times New Roman" w:cs="Times New Roman"/>
          <w:sz w:val="24"/>
          <w:szCs w:val="24"/>
        </w:rPr>
        <w:t>SeeChange</w:t>
      </w:r>
      <w:proofErr w:type="spellEnd"/>
      <w:r>
        <w:rPr>
          <w:rFonts w:ascii="Times New Roman" w:hAnsi="Times New Roman" w:cs="Times New Roman"/>
          <w:sz w:val="24"/>
          <w:szCs w:val="24"/>
        </w:rPr>
        <w:t xml:space="preserve"> resemble? </w:t>
      </w:r>
      <w:r>
        <w:rPr>
          <w:rFonts w:ascii="Times New Roman" w:hAnsi="Times New Roman" w:cs="Times New Roman"/>
          <w:sz w:val="24"/>
          <w:szCs w:val="24"/>
        </w:rPr>
        <w:t>What benefits have they conferred?</w:t>
      </w:r>
      <w:r>
        <w:rPr>
          <w:rFonts w:ascii="Times New Roman" w:hAnsi="Times New Roman" w:cs="Times New Roman"/>
          <w:sz w:val="24"/>
          <w:szCs w:val="24"/>
        </w:rPr>
        <w:t xml:space="preserve"> What controversies and/or legal restrictions have arisen over the use of those other products? </w:t>
      </w:r>
    </w:p>
    <w:bookmarkEnd w:id="0"/>
    <w:p w:rsidR="00D34E8D" w:rsidRPr="00D34E8D" w:rsidRDefault="00D34E8D" w:rsidP="00D34E8D">
      <w:pPr>
        <w:ind w:left="360"/>
        <w:rPr>
          <w:rFonts w:ascii="Times New Roman" w:hAnsi="Times New Roman" w:cs="Times New Roman"/>
          <w:sz w:val="24"/>
          <w:szCs w:val="24"/>
        </w:rPr>
      </w:pPr>
    </w:p>
    <w:sectPr w:rsidR="00D34E8D" w:rsidRPr="00D3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586D"/>
    <w:multiLevelType w:val="hybridMultilevel"/>
    <w:tmpl w:val="32D0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C717E"/>
    <w:multiLevelType w:val="hybridMultilevel"/>
    <w:tmpl w:val="4310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F8"/>
    <w:rsid w:val="000D7006"/>
    <w:rsid w:val="007A7D99"/>
    <w:rsid w:val="008D751F"/>
    <w:rsid w:val="00D34E8D"/>
    <w:rsid w:val="00FB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2015-10-07T20:54:00Z</dcterms:created>
  <dcterms:modified xsi:type="dcterms:W3CDTF">2015-10-07T21:33:00Z</dcterms:modified>
</cp:coreProperties>
</file>