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2F" w:rsidRDefault="00EC5E2F" w:rsidP="00EC5E2F">
      <w:pPr>
        <w:jc w:val="center"/>
        <w:rPr>
          <w:rFonts w:ascii="Times New Roman" w:hAnsi="Times New Roman" w:cs="Times New Roman"/>
          <w:b/>
        </w:rPr>
      </w:pPr>
    </w:p>
    <w:p w:rsidR="00EC5E2F" w:rsidRPr="00E77C79" w:rsidRDefault="00EC5E2F" w:rsidP="00EC5E2F">
      <w:pPr>
        <w:jc w:val="center"/>
        <w:rPr>
          <w:rFonts w:ascii="Times New Roman" w:hAnsi="Times New Roman" w:cs="Times New Roman"/>
          <w:b/>
        </w:rPr>
      </w:pPr>
      <w:r w:rsidRPr="00E77C79">
        <w:rPr>
          <w:rFonts w:ascii="Times New Roman" w:hAnsi="Times New Roman" w:cs="Times New Roman"/>
          <w:b/>
        </w:rPr>
        <w:t>Questions for Multi-modal S</w:t>
      </w:r>
      <w:r w:rsidR="00665FC1">
        <w:rPr>
          <w:rFonts w:ascii="Times New Roman" w:hAnsi="Times New Roman" w:cs="Times New Roman"/>
          <w:b/>
        </w:rPr>
        <w:t>ample</w:t>
      </w:r>
      <w:bookmarkStart w:id="0" w:name="_GoBack"/>
      <w:bookmarkEnd w:id="0"/>
      <w:r w:rsidR="00665FC1">
        <w:rPr>
          <w:rFonts w:ascii="Times New Roman" w:hAnsi="Times New Roman" w:cs="Times New Roman"/>
          <w:b/>
        </w:rPr>
        <w:t>s</w:t>
      </w:r>
    </w:p>
    <w:p w:rsidR="00EC5E2F" w:rsidRDefault="00EC5E2F" w:rsidP="00EC5E2F">
      <w:pPr>
        <w:rPr>
          <w:rFonts w:ascii="Times New Roman" w:hAnsi="Times New Roman" w:cs="Times New Roman"/>
        </w:rPr>
      </w:pPr>
      <w:r w:rsidRPr="00E77C79">
        <w:rPr>
          <w:rFonts w:ascii="Times New Roman" w:hAnsi="Times New Roman" w:cs="Times New Roman"/>
          <w:b/>
        </w:rPr>
        <w:t>Directions</w:t>
      </w:r>
      <w:r>
        <w:rPr>
          <w:rFonts w:ascii="Times New Roman" w:hAnsi="Times New Roman" w:cs="Times New Roman"/>
        </w:rPr>
        <w:t xml:space="preserve">: You don’t need to write the answers, but watch the films with these in mind, maybe making notes, and </w:t>
      </w:r>
      <w:r w:rsidRPr="00E77C79">
        <w:rPr>
          <w:rFonts w:ascii="Times New Roman" w:hAnsi="Times New Roman" w:cs="Times New Roman"/>
          <w:u w:val="single"/>
        </w:rPr>
        <w:t>be prepared to take a quiz</w:t>
      </w:r>
      <w:r>
        <w:rPr>
          <w:rFonts w:ascii="Times New Roman" w:hAnsi="Times New Roman" w:cs="Times New Roman"/>
        </w:rPr>
        <w:t xml:space="preserve"> that will allow you to show mastery of the three rhetorical appeals.</w:t>
      </w:r>
    </w:p>
    <w:p w:rsidR="00EC5E2F" w:rsidRDefault="00EC5E2F" w:rsidP="00EC5E2F">
      <w:pPr>
        <w:rPr>
          <w:rFonts w:ascii="Times New Roman" w:hAnsi="Times New Roman" w:cs="Times New Roman"/>
        </w:rPr>
      </w:pPr>
      <w:r w:rsidRPr="00E77C79">
        <w:rPr>
          <w:rFonts w:ascii="Times New Roman" w:hAnsi="Times New Roman" w:cs="Times New Roman"/>
          <w:b/>
        </w:rPr>
        <w:t>For section 18</w:t>
      </w:r>
      <w:r w:rsidR="00665F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you’ll need to watch both videos, since we didn’t get fully through either of them.</w:t>
      </w:r>
    </w:p>
    <w:p w:rsidR="00EC5E2F" w:rsidRDefault="00EC5E2F" w:rsidP="00EC5E2F">
      <w:pPr>
        <w:rPr>
          <w:rFonts w:ascii="Times New Roman" w:hAnsi="Times New Roman" w:cs="Times New Roman"/>
        </w:rPr>
      </w:pPr>
      <w:r w:rsidRPr="00E77C79">
        <w:rPr>
          <w:rFonts w:ascii="Times New Roman" w:hAnsi="Times New Roman" w:cs="Times New Roman"/>
          <w:b/>
        </w:rPr>
        <w:t>For section 36</w:t>
      </w:r>
      <w:r w:rsidR="00665FC1">
        <w:rPr>
          <w:rFonts w:ascii="Times New Roman" w:hAnsi="Times New Roman" w:cs="Times New Roman"/>
        </w:rPr>
        <w:t>: j</w:t>
      </w:r>
      <w:r>
        <w:rPr>
          <w:rFonts w:ascii="Times New Roman" w:hAnsi="Times New Roman" w:cs="Times New Roman"/>
        </w:rPr>
        <w:t>ust watch Annie Leonard, since we pretty thoroughly discussed the other one.</w:t>
      </w:r>
    </w:p>
    <w:p w:rsidR="00665FC1" w:rsidRDefault="00665FC1" w:rsidP="00665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 </w:t>
      </w:r>
      <w:r w:rsidRPr="00665FC1">
        <w:rPr>
          <w:rFonts w:ascii="Times New Roman" w:hAnsi="Times New Roman" w:cs="Times New Roman"/>
          <w:b/>
        </w:rPr>
        <w:t xml:space="preserve">Obviously, if you missed class on this day, </w:t>
      </w:r>
      <w:r>
        <w:rPr>
          <w:rFonts w:ascii="Times New Roman" w:hAnsi="Times New Roman" w:cs="Times New Roman"/>
          <w:b/>
        </w:rPr>
        <w:t xml:space="preserve">you’ll need to </w:t>
      </w:r>
      <w:r w:rsidRPr="00665FC1">
        <w:rPr>
          <w:rFonts w:ascii="Times New Roman" w:hAnsi="Times New Roman" w:cs="Times New Roman"/>
          <w:b/>
        </w:rPr>
        <w:t>watch both of them</w:t>
      </w:r>
      <w:proofErr w:type="gramStart"/>
      <w:r>
        <w:rPr>
          <w:rFonts w:ascii="Times New Roman" w:hAnsi="Times New Roman" w:cs="Times New Roman"/>
        </w:rPr>
        <w:t>.*</w:t>
      </w:r>
      <w:proofErr w:type="gramEnd"/>
      <w:r>
        <w:rPr>
          <w:rFonts w:ascii="Times New Roman" w:hAnsi="Times New Roman" w:cs="Times New Roman"/>
        </w:rPr>
        <w:t>****</w:t>
      </w:r>
    </w:p>
    <w:p w:rsidR="00EC5E2F" w:rsidRDefault="00EC5E2F" w:rsidP="00EC5E2F">
      <w:pPr>
        <w:rPr>
          <w:rFonts w:ascii="Times New Roman" w:hAnsi="Times New Roman" w:cs="Times New Roman"/>
        </w:rPr>
      </w:pPr>
      <w:r w:rsidRPr="00665FC1">
        <w:rPr>
          <w:rFonts w:ascii="Times New Roman" w:hAnsi="Times New Roman" w:cs="Times New Roman"/>
          <w:b/>
        </w:rPr>
        <w:t>Majora Carter’s TED talk: Green the Ghetto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374AEF">
          <w:rPr>
            <w:rStyle w:val="Hyperlink"/>
            <w:rFonts w:ascii="Times New Roman" w:hAnsi="Times New Roman" w:cs="Times New Roman"/>
          </w:rPr>
          <w:t>https://www.youtube.com/watch?v=q2TewSL_Egk</w:t>
        </w:r>
      </w:hyperlink>
      <w:r>
        <w:rPr>
          <w:rFonts w:ascii="Times New Roman" w:hAnsi="Times New Roman" w:cs="Times New Roman"/>
        </w:rPr>
        <w:t xml:space="preserve"> </w:t>
      </w:r>
    </w:p>
    <w:p w:rsidR="00EC5E2F" w:rsidRDefault="00EC5E2F" w:rsidP="00EC5E2F">
      <w:pPr>
        <w:rPr>
          <w:rFonts w:ascii="Times New Roman" w:hAnsi="Times New Roman" w:cs="Times New Roman"/>
        </w:rPr>
      </w:pPr>
      <w:r w:rsidRPr="00665FC1">
        <w:rPr>
          <w:rFonts w:ascii="Times New Roman" w:hAnsi="Times New Roman" w:cs="Times New Roman"/>
          <w:b/>
        </w:rPr>
        <w:t>Annie Leonard’s video: The Story of Stuff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374AEF">
          <w:rPr>
            <w:rStyle w:val="Hyperlink"/>
            <w:rFonts w:ascii="Times New Roman" w:hAnsi="Times New Roman" w:cs="Times New Roman"/>
          </w:rPr>
          <w:t>https://www.youtube.com/watch?v=9GorqroigqM</w:t>
        </w:r>
      </w:hyperlink>
      <w:r>
        <w:rPr>
          <w:rFonts w:ascii="Times New Roman" w:hAnsi="Times New Roman" w:cs="Times New Roman"/>
        </w:rPr>
        <w:t xml:space="preserve"> </w:t>
      </w:r>
    </w:p>
    <w:p w:rsidR="00EC5E2F" w:rsidRDefault="00EC5E2F" w:rsidP="00EC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Multi-modal </w:t>
      </w:r>
      <w:r w:rsidRPr="00254D0F">
        <w:rPr>
          <w:rFonts w:ascii="Times New Roman" w:hAnsi="Times New Roman" w:cs="Times New Roman"/>
          <w:b/>
        </w:rPr>
        <w:t>Logos</w:t>
      </w:r>
      <w:r>
        <w:rPr>
          <w:rFonts w:ascii="Times New Roman" w:hAnsi="Times New Roman" w:cs="Times New Roman"/>
        </w:rPr>
        <w:t xml:space="preserve">: Consider how the visual aids </w:t>
      </w:r>
      <w:r w:rsidRPr="00E77C79">
        <w:rPr>
          <w:rFonts w:ascii="Times New Roman" w:hAnsi="Times New Roman" w:cs="Times New Roman"/>
          <w:u w:val="single"/>
        </w:rPr>
        <w:t>add or clarify information</w:t>
      </w:r>
      <w:r>
        <w:rPr>
          <w:rFonts w:ascii="Times New Roman" w:hAnsi="Times New Roman" w:cs="Times New Roman"/>
        </w:rPr>
        <w:t xml:space="preserve">. Note </w:t>
      </w:r>
      <w:r w:rsidRPr="00254D0F">
        <w:rPr>
          <w:rFonts w:ascii="Times New Roman" w:hAnsi="Times New Roman" w:cs="Times New Roman"/>
          <w:i/>
        </w:rPr>
        <w:t>specific</w:t>
      </w:r>
      <w:r>
        <w:rPr>
          <w:rFonts w:ascii="Times New Roman" w:hAnsi="Times New Roman" w:cs="Times New Roman"/>
        </w:rPr>
        <w:t xml:space="preserve"> photos/maps/charts/drawings that you find particularly effective or problematic.</w:t>
      </w:r>
    </w:p>
    <w:p w:rsidR="00EC5E2F" w:rsidRPr="00254D0F" w:rsidRDefault="00EC5E2F" w:rsidP="00EC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Multi-modal </w:t>
      </w:r>
      <w:r w:rsidRPr="00254D0F">
        <w:rPr>
          <w:rFonts w:ascii="Times New Roman" w:hAnsi="Times New Roman" w:cs="Times New Roman"/>
          <w:b/>
        </w:rPr>
        <w:t>Pathos</w:t>
      </w:r>
      <w:r>
        <w:rPr>
          <w:rFonts w:ascii="Times New Roman" w:hAnsi="Times New Roman" w:cs="Times New Roman"/>
        </w:rPr>
        <w:t xml:space="preserve">: Consider how the visual aids affect the audience’s </w:t>
      </w:r>
      <w:r w:rsidRPr="00E77C79">
        <w:rPr>
          <w:rFonts w:ascii="Times New Roman" w:hAnsi="Times New Roman" w:cs="Times New Roman"/>
          <w:u w:val="single"/>
        </w:rPr>
        <w:t>emotions</w:t>
      </w:r>
      <w:r>
        <w:rPr>
          <w:rFonts w:ascii="Times New Roman" w:hAnsi="Times New Roman" w:cs="Times New Roman"/>
        </w:rPr>
        <w:t xml:space="preserve">. Note </w:t>
      </w:r>
      <w:r>
        <w:rPr>
          <w:rFonts w:ascii="Times New Roman" w:hAnsi="Times New Roman" w:cs="Times New Roman"/>
          <w:i/>
        </w:rPr>
        <w:t>specific</w:t>
      </w:r>
      <w:r>
        <w:rPr>
          <w:rFonts w:ascii="Times New Roman" w:hAnsi="Times New Roman" w:cs="Times New Roman"/>
        </w:rPr>
        <w:t xml:space="preserve"> images that might be especially evocative, and specify which emotion(s) would be stirred up. Note also what </w:t>
      </w:r>
      <w:r w:rsidRPr="00E77C79">
        <w:rPr>
          <w:rFonts w:ascii="Times New Roman" w:hAnsi="Times New Roman" w:cs="Times New Roman"/>
          <w:u w:val="single"/>
        </w:rPr>
        <w:t>values</w:t>
      </w:r>
      <w:r>
        <w:rPr>
          <w:rFonts w:ascii="Times New Roman" w:hAnsi="Times New Roman" w:cs="Times New Roman"/>
        </w:rPr>
        <w:t xml:space="preserve"> and </w:t>
      </w:r>
      <w:r w:rsidRPr="00E77C79">
        <w:rPr>
          <w:rFonts w:ascii="Times New Roman" w:hAnsi="Times New Roman" w:cs="Times New Roman"/>
          <w:u w:val="single"/>
        </w:rPr>
        <w:t xml:space="preserve">beliefs </w:t>
      </w:r>
      <w:r>
        <w:rPr>
          <w:rFonts w:ascii="Times New Roman" w:hAnsi="Times New Roman" w:cs="Times New Roman"/>
        </w:rPr>
        <w:t>are called into play.</w:t>
      </w:r>
    </w:p>
    <w:p w:rsidR="00EC5E2F" w:rsidRDefault="00EC5E2F" w:rsidP="00EC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Multi-modal </w:t>
      </w:r>
      <w:r w:rsidRPr="00254D0F">
        <w:rPr>
          <w:rFonts w:ascii="Times New Roman" w:hAnsi="Times New Roman" w:cs="Times New Roman"/>
          <w:b/>
        </w:rPr>
        <w:t>Ethos</w:t>
      </w:r>
      <w:r>
        <w:rPr>
          <w:rFonts w:ascii="Times New Roman" w:hAnsi="Times New Roman" w:cs="Times New Roman"/>
        </w:rPr>
        <w:t>: Part of what makes these “multi-modal” presentations is that the material is delivered by a person speaking live, rather than just their words on the page. Consider how each speaker uses her own visual presence as part of the message, through clothing/accessories, body language, voice cues, etc. In the case of Majora Carter, there are really two target audiences: one that she can see in front of her, and then one that will be able to watch her recorded performance. Focus on the former, as she does.</w:t>
      </w:r>
    </w:p>
    <w:p w:rsidR="00EC5E2F" w:rsidRPr="00254D0F" w:rsidRDefault="00EC5E2F" w:rsidP="00EC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4D0F">
        <w:rPr>
          <w:rFonts w:ascii="Times New Roman" w:hAnsi="Times New Roman" w:cs="Times New Roman"/>
          <w:b/>
        </w:rPr>
        <w:t>General ethos</w:t>
      </w:r>
      <w:r>
        <w:rPr>
          <w:rFonts w:ascii="Times New Roman" w:hAnsi="Times New Roman" w:cs="Times New Roman"/>
        </w:rPr>
        <w:t>: Consider how each speaker establishes her credibility</w:t>
      </w:r>
      <w:r>
        <w:rPr>
          <w:rFonts w:ascii="Times New Roman" w:hAnsi="Times New Roman" w:cs="Times New Roman"/>
        </w:rPr>
        <w:t xml:space="preserve"> by showing </w:t>
      </w:r>
      <w:r w:rsidRPr="00EC5E2F">
        <w:rPr>
          <w:rFonts w:ascii="Times New Roman" w:hAnsi="Times New Roman" w:cs="Times New Roman"/>
          <w:u w:val="single"/>
        </w:rPr>
        <w:t>good sense</w:t>
      </w:r>
      <w:r>
        <w:rPr>
          <w:rFonts w:ascii="Times New Roman" w:hAnsi="Times New Roman" w:cs="Times New Roman"/>
        </w:rPr>
        <w:t xml:space="preserve"> (relevant knowledge/experience/intelligence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EC5E2F">
        <w:rPr>
          <w:rFonts w:ascii="Times New Roman" w:hAnsi="Times New Roman" w:cs="Times New Roman"/>
          <w:u w:val="single"/>
        </w:rPr>
        <w:t>good morals</w:t>
      </w:r>
      <w:r>
        <w:rPr>
          <w:rFonts w:ascii="Times New Roman" w:hAnsi="Times New Roman" w:cs="Times New Roman"/>
        </w:rPr>
        <w:t xml:space="preserve"> (according to the target audience’s values), and </w:t>
      </w:r>
      <w:r w:rsidRPr="00EC5E2F">
        <w:rPr>
          <w:rFonts w:ascii="Times New Roman" w:hAnsi="Times New Roman" w:cs="Times New Roman"/>
          <w:u w:val="single"/>
        </w:rPr>
        <w:t>good will</w:t>
      </w:r>
      <w:r>
        <w:rPr>
          <w:rFonts w:ascii="Times New Roman" w:hAnsi="Times New Roman" w:cs="Times New Roman"/>
        </w:rPr>
        <w:t xml:space="preserve"> toward the audience. Note carefully how she uses “us” and “we,” and how she directly expresses good</w:t>
      </w:r>
      <w:r>
        <w:rPr>
          <w:rFonts w:ascii="Times New Roman" w:hAnsi="Times New Roman" w:cs="Times New Roman"/>
        </w:rPr>
        <w:t xml:space="preserve"> will and</w:t>
      </w:r>
      <w:r>
        <w:rPr>
          <w:rFonts w:ascii="Times New Roman" w:hAnsi="Times New Roman" w:cs="Times New Roman"/>
        </w:rPr>
        <w:t xml:space="preserve"> shared goals</w:t>
      </w:r>
      <w:r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</w:rPr>
        <w:t>a stake in the same world.</w:t>
      </w:r>
    </w:p>
    <w:p w:rsidR="00D05620" w:rsidRDefault="00665FC1"/>
    <w:sectPr w:rsidR="00D0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1700B"/>
    <w:multiLevelType w:val="hybridMultilevel"/>
    <w:tmpl w:val="A7C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2F"/>
    <w:rsid w:val="00014CD6"/>
    <w:rsid w:val="00665FC1"/>
    <w:rsid w:val="00CA3250"/>
    <w:rsid w:val="00E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1921-AA70-4CD4-AF1D-718081A2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E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GorqroigqM" TargetMode="External"/><Relationship Id="rId5" Type="http://schemas.openxmlformats.org/officeDocument/2006/relationships/hyperlink" Target="https://www.youtube.com/watch?v=q2TewSL_E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cp:lastPrinted>2016-12-02T01:05:00Z</cp:lastPrinted>
  <dcterms:created xsi:type="dcterms:W3CDTF">2016-12-02T01:02:00Z</dcterms:created>
  <dcterms:modified xsi:type="dcterms:W3CDTF">2016-12-02T01:23:00Z</dcterms:modified>
</cp:coreProperties>
</file>